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747D8" w14:textId="77777777" w:rsidR="00A00FBC" w:rsidRDefault="00A00FBC" w:rsidP="00A00FBC">
      <w:pPr>
        <w:spacing w:line="360" w:lineRule="auto"/>
        <w:jc w:val="center"/>
        <w:rPr>
          <w:rFonts w:ascii="宋体" w:hAnsi="宋体"/>
          <w:b/>
          <w:color w:val="000000" w:themeColor="text1"/>
          <w:sz w:val="32"/>
          <w:szCs w:val="32"/>
        </w:rPr>
      </w:pPr>
      <w:r>
        <w:rPr>
          <w:rFonts w:ascii="宋体" w:hAnsi="宋体" w:hint="eastAsia"/>
          <w:b/>
          <w:sz w:val="32"/>
          <w:szCs w:val="32"/>
        </w:rPr>
        <w:t>采购公告</w:t>
      </w:r>
    </w:p>
    <w:p w14:paraId="14EBED6F" w14:textId="77777777" w:rsidR="00A00FBC" w:rsidRDefault="00A00FBC" w:rsidP="00A00FBC">
      <w:pPr>
        <w:spacing w:line="480" w:lineRule="exact"/>
        <w:rPr>
          <w:rFonts w:ascii="仿宋" w:hAnsi="仿宋" w:cs="仿宋"/>
          <w:bCs/>
          <w:color w:val="000000" w:themeColor="text1"/>
          <w:sz w:val="28"/>
          <w:szCs w:val="28"/>
        </w:rPr>
      </w:pPr>
      <w:bookmarkStart w:id="0" w:name="_Toc528139655"/>
      <w:bookmarkStart w:id="1" w:name="_Toc29043933"/>
      <w:bookmarkStart w:id="2" w:name="_Toc517804003"/>
      <w:r>
        <w:rPr>
          <w:rFonts w:ascii="仿宋" w:eastAsia="仿宋" w:hAnsi="仿宋" w:cs="仿宋" w:hint="eastAsia"/>
          <w:color w:val="000000" w:themeColor="text1"/>
          <w:sz w:val="28"/>
          <w:szCs w:val="28"/>
        </w:rPr>
        <w:t>采购编号：</w:t>
      </w:r>
      <w:bookmarkEnd w:id="0"/>
      <w:bookmarkEnd w:id="1"/>
      <w:bookmarkEnd w:id="2"/>
      <w:r w:rsidRPr="00C50656">
        <w:rPr>
          <w:rFonts w:ascii="宋体" w:hAnsi="宋体" w:cs="F2,Bold"/>
          <w:bCs/>
          <w:color w:val="000000"/>
          <w:sz w:val="32"/>
          <w:szCs w:val="32"/>
        </w:rPr>
        <w:t>CG-GHB-202309-ZZFB-TZK-02</w:t>
      </w:r>
      <w:r>
        <w:rPr>
          <w:rFonts w:ascii="宋体" w:hAnsi="宋体" w:cs="F2,Bold"/>
          <w:bCs/>
          <w:color w:val="000000"/>
          <w:sz w:val="32"/>
          <w:szCs w:val="32"/>
        </w:rPr>
        <w:t>3</w:t>
      </w:r>
    </w:p>
    <w:p w14:paraId="3A006523" w14:textId="77777777" w:rsidR="00A00FBC" w:rsidRDefault="00A00FBC" w:rsidP="00A00FBC">
      <w:pPr>
        <w:pStyle w:val="2"/>
        <w:rPr>
          <w:rFonts w:ascii="仿宋" w:eastAsia="仿宋" w:hAnsi="仿宋" w:cs="仿宋"/>
          <w:bCs/>
          <w:color w:val="000000" w:themeColor="text1"/>
          <w:sz w:val="28"/>
          <w:szCs w:val="28"/>
        </w:rPr>
      </w:pPr>
      <w:bookmarkStart w:id="3" w:name="_Toc29043934"/>
      <w:bookmarkStart w:id="4" w:name="_Toc528139656"/>
      <w:bookmarkStart w:id="5" w:name="_Toc517804004"/>
      <w:r>
        <w:rPr>
          <w:rFonts w:ascii="仿宋" w:eastAsia="仿宋" w:hAnsi="仿宋" w:cs="仿宋" w:hint="eastAsia"/>
          <w:color w:val="000000" w:themeColor="text1"/>
          <w:sz w:val="28"/>
          <w:szCs w:val="28"/>
        </w:rPr>
        <w:t>1.采购条件</w:t>
      </w:r>
      <w:bookmarkEnd w:id="3"/>
      <w:bookmarkEnd w:id="4"/>
      <w:bookmarkEnd w:id="5"/>
    </w:p>
    <w:p w14:paraId="3C34B0D4" w14:textId="77777777" w:rsidR="00A00FBC" w:rsidRDefault="00A00FBC" w:rsidP="00A00FBC">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t>中铝中州铝业有限公司拟对</w:t>
      </w:r>
      <w:proofErr w:type="gramStart"/>
      <w:r>
        <w:rPr>
          <w:rFonts w:ascii="宋体" w:hAnsi="宋体" w:cs="宋体" w:hint="eastAsia"/>
          <w:color w:val="000000" w:themeColor="text1"/>
          <w:sz w:val="24"/>
        </w:rPr>
        <w:t>锅炉电</w:t>
      </w:r>
      <w:proofErr w:type="gramEnd"/>
      <w:r>
        <w:rPr>
          <w:rFonts w:ascii="宋体" w:hAnsi="宋体" w:cs="宋体" w:hint="eastAsia"/>
          <w:color w:val="000000" w:themeColor="text1"/>
          <w:sz w:val="24"/>
        </w:rPr>
        <w:t>收尘改造</w:t>
      </w:r>
      <w:r w:rsidRPr="00C1236C">
        <w:rPr>
          <w:rFonts w:ascii="宋体" w:hAnsi="宋体" w:cs="宋体" w:hint="eastAsia"/>
          <w:color w:val="000000" w:themeColor="text1"/>
          <w:sz w:val="24"/>
        </w:rPr>
        <w:t>项目</w:t>
      </w:r>
      <w:r>
        <w:rPr>
          <w:rFonts w:ascii="宋体" w:hAnsi="宋体" w:cs="宋体" w:hint="eastAsia"/>
          <w:color w:val="000000" w:themeColor="text1"/>
          <w:sz w:val="24"/>
        </w:rPr>
        <w:t>设计已具备采购条件，</w:t>
      </w:r>
      <w:r>
        <w:rPr>
          <w:rFonts w:ascii="宋体" w:hAnsi="宋体" w:cs="仿宋" w:hint="eastAsia"/>
          <w:color w:val="000000" w:themeColor="text1"/>
          <w:sz w:val="24"/>
        </w:rPr>
        <w:t>建设资金自筹且已落实</w:t>
      </w:r>
      <w:r>
        <w:rPr>
          <w:rFonts w:ascii="宋体" w:hAnsi="宋体" w:cs="宋体" w:hint="eastAsia"/>
          <w:color w:val="000000" w:themeColor="text1"/>
          <w:sz w:val="24"/>
        </w:rPr>
        <w:t>。采购人为中铝中州铝业有限公司，中州铝业投资分部受采购人委托，现对该项目进行公开</w:t>
      </w:r>
      <w:proofErr w:type="gramStart"/>
      <w:r>
        <w:rPr>
          <w:rFonts w:ascii="宋体" w:hAnsi="宋体" w:cs="宋体" w:hint="eastAsia"/>
          <w:color w:val="000000" w:themeColor="text1"/>
          <w:sz w:val="24"/>
        </w:rPr>
        <w:t>询</w:t>
      </w:r>
      <w:proofErr w:type="gramEnd"/>
      <w:r>
        <w:rPr>
          <w:rFonts w:ascii="宋体" w:hAnsi="宋体" w:cs="宋体" w:hint="eastAsia"/>
          <w:color w:val="000000" w:themeColor="text1"/>
          <w:sz w:val="24"/>
        </w:rPr>
        <w:t>比采购。</w:t>
      </w:r>
    </w:p>
    <w:p w14:paraId="4C7088EF" w14:textId="77777777" w:rsidR="00A00FBC" w:rsidRDefault="00A00FBC" w:rsidP="00A00FBC">
      <w:pPr>
        <w:pStyle w:val="2"/>
        <w:rPr>
          <w:rFonts w:ascii="仿宋" w:eastAsia="仿宋" w:hAnsi="仿宋" w:cs="仿宋"/>
          <w:bCs/>
          <w:color w:val="000000" w:themeColor="text1"/>
          <w:sz w:val="28"/>
          <w:szCs w:val="28"/>
        </w:rPr>
      </w:pPr>
      <w:bookmarkStart w:id="6" w:name="_Toc517804005"/>
      <w:bookmarkStart w:id="7" w:name="_Toc528139657"/>
      <w:bookmarkStart w:id="8" w:name="_Toc29043935"/>
      <w:bookmarkStart w:id="9" w:name="_Hlk98916539"/>
      <w:r>
        <w:rPr>
          <w:rFonts w:ascii="仿宋" w:eastAsia="仿宋" w:hAnsi="仿宋" w:cs="仿宋" w:hint="eastAsia"/>
          <w:color w:val="000000" w:themeColor="text1"/>
          <w:sz w:val="28"/>
          <w:szCs w:val="28"/>
        </w:rPr>
        <w:t>2.概况及采购范围</w:t>
      </w:r>
      <w:bookmarkEnd w:id="6"/>
      <w:bookmarkEnd w:id="7"/>
      <w:bookmarkEnd w:id="8"/>
    </w:p>
    <w:p w14:paraId="14422373" w14:textId="77777777" w:rsidR="00A00FBC" w:rsidRDefault="00A00FBC" w:rsidP="00A00FBC">
      <w:pPr>
        <w:spacing w:line="360" w:lineRule="auto"/>
        <w:ind w:firstLine="480"/>
        <w:rPr>
          <w:rFonts w:ascii="宋体" w:hAnsi="宋体" w:cs="宋体"/>
          <w:color w:val="000000" w:themeColor="text1"/>
          <w:sz w:val="24"/>
        </w:rPr>
      </w:pPr>
      <w:bookmarkStart w:id="10" w:name="_Hlk44231213"/>
      <w:bookmarkStart w:id="11" w:name="_Toc528139658"/>
      <w:bookmarkStart w:id="12" w:name="_Toc29043936"/>
      <w:bookmarkStart w:id="13" w:name="_Toc517804006"/>
      <w:r>
        <w:rPr>
          <w:rFonts w:ascii="宋体" w:hAnsi="宋体" w:cs="宋体" w:hint="eastAsia"/>
          <w:color w:val="000000" w:themeColor="text1"/>
          <w:sz w:val="24"/>
        </w:rPr>
        <w:t>2.1名称：</w:t>
      </w:r>
      <w:proofErr w:type="gramStart"/>
      <w:r>
        <w:rPr>
          <w:rFonts w:ascii="宋体" w:hAnsi="宋体" w:cs="宋体" w:hint="eastAsia"/>
          <w:color w:val="000000" w:themeColor="text1"/>
          <w:sz w:val="24"/>
        </w:rPr>
        <w:t>锅炉电</w:t>
      </w:r>
      <w:proofErr w:type="gramEnd"/>
      <w:r>
        <w:rPr>
          <w:rFonts w:ascii="宋体" w:hAnsi="宋体" w:cs="宋体" w:hint="eastAsia"/>
          <w:color w:val="000000" w:themeColor="text1"/>
          <w:sz w:val="24"/>
        </w:rPr>
        <w:t>收尘改造</w:t>
      </w:r>
      <w:r w:rsidRPr="00C1236C">
        <w:rPr>
          <w:rFonts w:ascii="宋体" w:hAnsi="宋体" w:cs="宋体" w:hint="eastAsia"/>
          <w:color w:val="000000" w:themeColor="text1"/>
          <w:sz w:val="24"/>
        </w:rPr>
        <w:t>项目</w:t>
      </w:r>
    </w:p>
    <w:p w14:paraId="4856B876" w14:textId="77777777" w:rsidR="00A00FBC" w:rsidRDefault="00A00FBC" w:rsidP="00A00FBC">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t>2.2地点：河南省焦作市修武县七贤镇</w:t>
      </w:r>
    </w:p>
    <w:p w14:paraId="41EF5DDC" w14:textId="77777777" w:rsidR="00A00FBC" w:rsidRDefault="00A00FBC" w:rsidP="00A00FBC">
      <w:pPr>
        <w:spacing w:line="360" w:lineRule="auto"/>
        <w:ind w:firstLineChars="200" w:firstLine="480"/>
        <w:rPr>
          <w:rFonts w:ascii="宋体" w:hAnsi="宋体" w:cs="宋体"/>
          <w:color w:val="000000" w:themeColor="text1"/>
          <w:sz w:val="24"/>
        </w:rPr>
      </w:pPr>
      <w:bookmarkStart w:id="14" w:name="_Hlk47096589"/>
      <w:r>
        <w:rPr>
          <w:rFonts w:ascii="宋体" w:hAnsi="宋体" w:cs="宋体" w:hint="eastAsia"/>
          <w:color w:val="000000" w:themeColor="text1"/>
          <w:sz w:val="24"/>
        </w:rPr>
        <w:t>2</w:t>
      </w:r>
      <w:r>
        <w:rPr>
          <w:rFonts w:ascii="宋体" w:hAnsi="宋体" w:cs="宋体"/>
          <w:color w:val="000000" w:themeColor="text1"/>
          <w:sz w:val="24"/>
        </w:rPr>
        <w:t>.3</w:t>
      </w:r>
      <w:r>
        <w:rPr>
          <w:rFonts w:ascii="宋体" w:hAnsi="宋体" w:cs="宋体" w:hint="eastAsia"/>
          <w:color w:val="000000" w:themeColor="text1"/>
          <w:sz w:val="24"/>
        </w:rPr>
        <w:t>项目概况：</w:t>
      </w:r>
    </w:p>
    <w:bookmarkEnd w:id="14"/>
    <w:p w14:paraId="16F09658" w14:textId="77777777" w:rsidR="00A00FBC" w:rsidRDefault="00A00FBC" w:rsidP="00A00FBC">
      <w:pPr>
        <w:spacing w:line="360" w:lineRule="auto"/>
        <w:ind w:firstLineChars="200" w:firstLine="480"/>
        <w:rPr>
          <w:rFonts w:ascii="宋体" w:hAnsi="宋体" w:cs="宋体"/>
          <w:color w:val="000000" w:themeColor="text1"/>
          <w:sz w:val="24"/>
        </w:rPr>
      </w:pPr>
      <w:r w:rsidRPr="000B15B8">
        <w:rPr>
          <w:rFonts w:ascii="宋体" w:hAnsi="宋体" w:cs="宋体" w:hint="eastAsia"/>
          <w:color w:val="000000" w:themeColor="text1"/>
          <w:sz w:val="24"/>
        </w:rPr>
        <w:t>中州铝业现有4#、5#、6#、7#、8#五台锅炉采用纯静电收尘器系统除尘，设计浓度小于30 mg/Nm</w:t>
      </w:r>
      <w:r w:rsidRPr="000B15B8">
        <w:rPr>
          <w:rFonts w:ascii="宋体" w:hAnsi="宋体" w:cs="宋体" w:hint="eastAsia"/>
          <w:color w:val="000000" w:themeColor="text1"/>
          <w:sz w:val="24"/>
          <w:vertAlign w:val="superscript"/>
        </w:rPr>
        <w:t>3</w:t>
      </w:r>
      <w:r w:rsidRPr="000B15B8">
        <w:rPr>
          <w:rFonts w:ascii="宋体" w:hAnsi="宋体" w:cs="宋体" w:hint="eastAsia"/>
          <w:color w:val="000000" w:themeColor="text1"/>
          <w:sz w:val="24"/>
        </w:rPr>
        <w:t>。该工艺目前已属行业淘汰落后工艺，同时随着运行时间增长，收尘器系统出现内部</w:t>
      </w:r>
      <w:proofErr w:type="gramStart"/>
      <w:r w:rsidRPr="000B15B8">
        <w:rPr>
          <w:rFonts w:ascii="宋体" w:hAnsi="宋体" w:cs="宋体" w:hint="eastAsia"/>
          <w:color w:val="000000" w:themeColor="text1"/>
          <w:sz w:val="24"/>
        </w:rPr>
        <w:t>芒刺线</w:t>
      </w:r>
      <w:proofErr w:type="gramEnd"/>
      <w:r w:rsidRPr="000B15B8">
        <w:rPr>
          <w:rFonts w:ascii="宋体" w:hAnsi="宋体" w:cs="宋体" w:hint="eastAsia"/>
          <w:color w:val="000000" w:themeColor="text1"/>
          <w:sz w:val="24"/>
        </w:rPr>
        <w:t>频繁断线，阳极板变形、腐蚀、表面光洁度下降、积灰，电场</w:t>
      </w:r>
      <w:proofErr w:type="gramStart"/>
      <w:r w:rsidRPr="000B15B8">
        <w:rPr>
          <w:rFonts w:ascii="宋体" w:hAnsi="宋体" w:cs="宋体" w:hint="eastAsia"/>
          <w:color w:val="000000" w:themeColor="text1"/>
          <w:sz w:val="24"/>
        </w:rPr>
        <w:t>频繁跳停等</w:t>
      </w:r>
      <w:proofErr w:type="gramEnd"/>
      <w:r w:rsidRPr="000B15B8">
        <w:rPr>
          <w:rFonts w:ascii="宋体" w:hAnsi="宋体" w:cs="宋体" w:hint="eastAsia"/>
          <w:color w:val="000000" w:themeColor="text1"/>
          <w:sz w:val="24"/>
        </w:rPr>
        <w:t>问题，日常停炉检修已无法彻底解决问题，加上近年来燃煤煤种调整，灰分增加，导致实际出口烟气浓度已大于设计浓度，出口浓度约为30～100 mg/Nm3，个别风道出口甚至达到180mg/Nm</w:t>
      </w:r>
      <w:r w:rsidRPr="000B15B8">
        <w:rPr>
          <w:rFonts w:ascii="宋体" w:hAnsi="宋体" w:cs="宋体" w:hint="eastAsia"/>
          <w:color w:val="000000" w:themeColor="text1"/>
          <w:sz w:val="24"/>
          <w:vertAlign w:val="superscript"/>
        </w:rPr>
        <w:t>3</w:t>
      </w:r>
      <w:r w:rsidRPr="000B15B8">
        <w:rPr>
          <w:rFonts w:ascii="宋体" w:hAnsi="宋体" w:cs="宋体" w:hint="eastAsia"/>
          <w:color w:val="000000" w:themeColor="text1"/>
          <w:sz w:val="24"/>
        </w:rPr>
        <w:t>左右，即便通过脱硫塔除雾器进一步除尘，实际排放浓度也无法满足2021年11月14日焦作</w:t>
      </w:r>
      <w:proofErr w:type="gramStart"/>
      <w:r w:rsidRPr="000B15B8">
        <w:rPr>
          <w:rFonts w:ascii="宋体" w:hAnsi="宋体" w:cs="宋体" w:hint="eastAsia"/>
          <w:color w:val="000000" w:themeColor="text1"/>
          <w:sz w:val="24"/>
        </w:rPr>
        <w:t>市污染</w:t>
      </w:r>
      <w:proofErr w:type="gramEnd"/>
      <w:r w:rsidRPr="000B15B8">
        <w:rPr>
          <w:rFonts w:ascii="宋体" w:hAnsi="宋体" w:cs="宋体" w:hint="eastAsia"/>
          <w:color w:val="000000" w:themeColor="text1"/>
          <w:sz w:val="24"/>
        </w:rPr>
        <w:t>防治攻坚战领导小组办公室印发的《关于做好轻中度污染天气管控工作的通知》中烟尘排放浓度不高于5mg/Nm</w:t>
      </w:r>
      <w:r w:rsidRPr="000B15B8">
        <w:rPr>
          <w:rFonts w:ascii="宋体" w:hAnsi="宋体" w:cs="宋体" w:hint="eastAsia"/>
          <w:color w:val="000000" w:themeColor="text1"/>
          <w:sz w:val="24"/>
          <w:vertAlign w:val="superscript"/>
        </w:rPr>
        <w:t>3</w:t>
      </w:r>
      <w:r w:rsidRPr="000B15B8">
        <w:rPr>
          <w:rFonts w:ascii="宋体" w:hAnsi="宋体" w:cs="宋体" w:hint="eastAsia"/>
          <w:color w:val="000000" w:themeColor="text1"/>
          <w:sz w:val="24"/>
        </w:rPr>
        <w:t>的要求。</w:t>
      </w:r>
      <w:r>
        <w:rPr>
          <w:rFonts w:ascii="宋体" w:hAnsi="宋体" w:cs="宋体" w:hint="eastAsia"/>
          <w:color w:val="000000" w:themeColor="text1"/>
          <w:sz w:val="24"/>
        </w:rPr>
        <w:t>因此需对</w:t>
      </w:r>
      <w:proofErr w:type="gramStart"/>
      <w:r>
        <w:rPr>
          <w:rFonts w:ascii="宋体" w:hAnsi="宋体" w:cs="宋体" w:hint="eastAsia"/>
          <w:color w:val="000000" w:themeColor="text1"/>
          <w:sz w:val="24"/>
        </w:rPr>
        <w:t>锅炉电</w:t>
      </w:r>
      <w:proofErr w:type="gramEnd"/>
      <w:r>
        <w:rPr>
          <w:rFonts w:ascii="宋体" w:hAnsi="宋体" w:cs="宋体" w:hint="eastAsia"/>
          <w:color w:val="000000" w:themeColor="text1"/>
          <w:sz w:val="24"/>
        </w:rPr>
        <w:t>收尘进行改造，以满足环保排放要求。</w:t>
      </w:r>
    </w:p>
    <w:p w14:paraId="26C46425" w14:textId="77777777" w:rsidR="00A00FBC" w:rsidRDefault="00A00FBC" w:rsidP="00A00FBC">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4</w:t>
      </w:r>
      <w:r>
        <w:rPr>
          <w:rFonts w:ascii="宋体" w:hAnsi="宋体" w:cs="宋体" w:hint="eastAsia"/>
          <w:color w:val="000000" w:themeColor="text1"/>
          <w:sz w:val="24"/>
        </w:rPr>
        <w:t>采购范围：初步设计、安全设施设计、职业病防护设施设计、消防专篇。</w:t>
      </w:r>
    </w:p>
    <w:p w14:paraId="57429F6E" w14:textId="77777777" w:rsidR="00A00FBC" w:rsidRDefault="00A00FBC" w:rsidP="00A00FBC">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5</w:t>
      </w:r>
      <w:r>
        <w:rPr>
          <w:rFonts w:ascii="宋体" w:hAnsi="宋体" w:cs="宋体" w:hint="eastAsia"/>
          <w:color w:val="000000" w:themeColor="text1"/>
          <w:sz w:val="24"/>
        </w:rPr>
        <w:t>工期及质量要求：</w:t>
      </w:r>
    </w:p>
    <w:bookmarkEnd w:id="10"/>
    <w:p w14:paraId="31EB1D72" w14:textId="77777777" w:rsidR="00A00FBC" w:rsidRDefault="00A00FBC" w:rsidP="00A00FBC">
      <w:pPr>
        <w:spacing w:line="360" w:lineRule="auto"/>
        <w:ind w:firstLineChars="232" w:firstLine="557"/>
        <w:rPr>
          <w:rFonts w:ascii="宋体" w:hAnsi="宋体" w:cs="宋体"/>
          <w:color w:val="000000" w:themeColor="text1"/>
          <w:sz w:val="24"/>
        </w:rPr>
      </w:pPr>
      <w:r>
        <w:rPr>
          <w:rFonts w:ascii="宋体" w:hAnsi="宋体" w:cs="宋体" w:hint="eastAsia"/>
          <w:color w:val="000000" w:themeColor="text1"/>
          <w:sz w:val="24"/>
        </w:rPr>
        <w:t>初步设计30</w:t>
      </w:r>
      <w:proofErr w:type="gramStart"/>
      <w:r>
        <w:rPr>
          <w:rFonts w:ascii="宋体" w:hAnsi="宋体" w:cs="宋体" w:hint="eastAsia"/>
          <w:color w:val="000000" w:themeColor="text1"/>
          <w:sz w:val="24"/>
        </w:rPr>
        <w:t>日历天完成</w:t>
      </w:r>
      <w:proofErr w:type="gramEnd"/>
      <w:r>
        <w:rPr>
          <w:rFonts w:ascii="宋体" w:hAnsi="宋体" w:cs="宋体" w:hint="eastAsia"/>
          <w:color w:val="000000" w:themeColor="text1"/>
          <w:sz w:val="24"/>
        </w:rPr>
        <w:t>编制并满足项目审查需求，审查结束后10</w:t>
      </w:r>
      <w:proofErr w:type="gramStart"/>
      <w:r>
        <w:rPr>
          <w:rFonts w:ascii="宋体" w:hAnsi="宋体" w:cs="宋体" w:hint="eastAsia"/>
          <w:color w:val="000000" w:themeColor="text1"/>
          <w:sz w:val="24"/>
        </w:rPr>
        <w:t>日历天完成</w:t>
      </w:r>
      <w:proofErr w:type="gramEnd"/>
      <w:r>
        <w:rPr>
          <w:rFonts w:ascii="宋体" w:hAnsi="宋体" w:cs="宋体" w:hint="eastAsia"/>
          <w:color w:val="000000" w:themeColor="text1"/>
          <w:sz w:val="24"/>
        </w:rPr>
        <w:t>修改；安全设施设计、职业病防护设施设计、消防专篇满足项目审查需求，并按审查意见进行修改。</w:t>
      </w:r>
    </w:p>
    <w:bookmarkEnd w:id="9"/>
    <w:p w14:paraId="23D57A21" w14:textId="77777777" w:rsidR="00A00FBC" w:rsidRDefault="00A00FBC" w:rsidP="00A00FBC">
      <w:pPr>
        <w:pStyle w:val="2"/>
        <w:rPr>
          <w:rFonts w:ascii="仿宋" w:eastAsia="仿宋" w:hAnsi="仿宋" w:cs="仿宋"/>
          <w:bCs/>
          <w:color w:val="000000" w:themeColor="text1"/>
          <w:sz w:val="28"/>
          <w:szCs w:val="28"/>
        </w:rPr>
      </w:pPr>
      <w:r>
        <w:rPr>
          <w:rFonts w:ascii="仿宋" w:eastAsia="仿宋" w:hAnsi="仿宋" w:cs="仿宋" w:hint="eastAsia"/>
          <w:color w:val="000000" w:themeColor="text1"/>
          <w:sz w:val="28"/>
          <w:szCs w:val="28"/>
        </w:rPr>
        <w:lastRenderedPageBreak/>
        <w:t>3.</w:t>
      </w:r>
      <w:bookmarkEnd w:id="11"/>
      <w:bookmarkEnd w:id="12"/>
      <w:bookmarkEnd w:id="13"/>
      <w:r>
        <w:rPr>
          <w:rFonts w:hint="eastAsia"/>
          <w:color w:val="000000" w:themeColor="text1"/>
        </w:rPr>
        <w:t xml:space="preserve"> </w:t>
      </w:r>
      <w:r>
        <w:rPr>
          <w:rFonts w:ascii="仿宋" w:eastAsia="仿宋" w:hAnsi="仿宋" w:cs="仿宋" w:hint="eastAsia"/>
          <w:color w:val="000000" w:themeColor="text1"/>
          <w:sz w:val="28"/>
          <w:szCs w:val="28"/>
        </w:rPr>
        <w:t>报价人资格要求</w:t>
      </w:r>
    </w:p>
    <w:p w14:paraId="4FBB040D" w14:textId="77777777" w:rsidR="00A00FBC" w:rsidRDefault="00A00FBC" w:rsidP="00A00FBC">
      <w:pPr>
        <w:spacing w:line="360" w:lineRule="auto"/>
        <w:ind w:firstLine="480"/>
        <w:rPr>
          <w:rFonts w:ascii="宋体" w:hAnsi="宋体" w:cs="宋体"/>
          <w:color w:val="000000" w:themeColor="text1"/>
          <w:sz w:val="24"/>
        </w:rPr>
      </w:pPr>
      <w:bookmarkStart w:id="15" w:name="_Toc528139659"/>
      <w:bookmarkStart w:id="16" w:name="_Toc517804007"/>
      <w:bookmarkStart w:id="17" w:name="_Toc528139660"/>
      <w:bookmarkStart w:id="18" w:name="_Toc517804008"/>
      <w:bookmarkStart w:id="19" w:name="_Toc29043938"/>
      <w:r>
        <w:rPr>
          <w:rFonts w:ascii="宋体" w:hAnsi="宋体" w:cs="宋体" w:hint="eastAsia"/>
          <w:color w:val="000000" w:themeColor="text1"/>
          <w:sz w:val="24"/>
        </w:rPr>
        <w:t>3.1  必须具有本次采购项目经营资质的独立法人企业；</w:t>
      </w:r>
    </w:p>
    <w:p w14:paraId="54974C2D" w14:textId="77777777" w:rsidR="00A00FBC" w:rsidRDefault="00A00FBC" w:rsidP="00A00FBC">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t>3.2  报价人需具备工程设计冶金行业乙级及以上资质；</w:t>
      </w:r>
    </w:p>
    <w:p w14:paraId="4B5231F0" w14:textId="77777777" w:rsidR="00A00FBC" w:rsidRDefault="00A00FBC" w:rsidP="00A00FBC">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t>3.3  报价人近年（2021年</w:t>
      </w:r>
      <w:r>
        <w:rPr>
          <w:rFonts w:ascii="宋体" w:hAnsi="宋体" w:cs="宋体"/>
          <w:color w:val="000000" w:themeColor="text1"/>
          <w:sz w:val="24"/>
        </w:rPr>
        <w:t>1</w:t>
      </w:r>
      <w:r>
        <w:rPr>
          <w:rFonts w:ascii="宋体" w:hAnsi="宋体" w:cs="宋体" w:hint="eastAsia"/>
          <w:color w:val="000000" w:themeColor="text1"/>
          <w:sz w:val="24"/>
        </w:rPr>
        <w:t>月1日至今）应有不少于1个类似已完成项目业绩，并提供相关合同复印件或其他有效证明文件；</w:t>
      </w:r>
    </w:p>
    <w:p w14:paraId="2B52AAFE" w14:textId="77777777" w:rsidR="00A00FBC" w:rsidRDefault="00A00FBC" w:rsidP="00A00FBC">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t xml:space="preserve">3.4 </w:t>
      </w:r>
      <w:r>
        <w:rPr>
          <w:rFonts w:ascii="宋体" w:hAnsi="宋体" w:cs="宋体"/>
          <w:color w:val="000000" w:themeColor="text1"/>
          <w:sz w:val="24"/>
        </w:rPr>
        <w:t xml:space="preserve"> </w:t>
      </w:r>
      <w:r>
        <w:rPr>
          <w:rFonts w:ascii="宋体" w:hAnsi="宋体" w:cs="宋体" w:hint="eastAsia"/>
          <w:color w:val="000000" w:themeColor="text1"/>
          <w:sz w:val="24"/>
        </w:rPr>
        <w:t>报价人不存在被列为失信被执行人的情形，具体认定以全国法院失信被执行人名单信息公布于查询网（shixin.court.gov.cn）和国家发展改革委信用中国（www.creditchina.gov.cn）网站检索结果为准；</w:t>
      </w:r>
    </w:p>
    <w:p w14:paraId="1D768DD8" w14:textId="77777777" w:rsidR="00A00FBC" w:rsidRDefault="00A00FBC" w:rsidP="00A00FBC">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t>3.5 报价人不得存在下列情形之一：</w:t>
      </w:r>
    </w:p>
    <w:p w14:paraId="682C5A74" w14:textId="77777777" w:rsidR="00A00FBC" w:rsidRDefault="00A00FBC" w:rsidP="00A00FBC">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t>（1）处于被责令停产停业、暂扣或者吊销执照、暂扣或者吊销许可证、吊销资质证书状态；</w:t>
      </w:r>
    </w:p>
    <w:p w14:paraId="0896FCD2" w14:textId="77777777" w:rsidR="00A00FBC" w:rsidRDefault="00A00FBC" w:rsidP="00A00FBC">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t>（2）进入清算程序，或被宣告破产，或其他丧失履约能力的情形；</w:t>
      </w:r>
    </w:p>
    <w:p w14:paraId="236DAE40" w14:textId="77777777" w:rsidR="00A00FBC" w:rsidRDefault="00A00FBC" w:rsidP="00A00FBC">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t>（3）被列入中铝集团有限公司承包商负面清单的；</w:t>
      </w:r>
    </w:p>
    <w:p w14:paraId="41C29C4D" w14:textId="77777777" w:rsidR="00A00FBC" w:rsidRDefault="00A00FBC" w:rsidP="00A00FBC">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t>3.6  符合相关法律法规、技术规范、行业标准要求；</w:t>
      </w:r>
    </w:p>
    <w:p w14:paraId="61F301A6" w14:textId="77777777" w:rsidR="00A00FBC" w:rsidRDefault="00A00FBC" w:rsidP="00A00FBC">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t>3.7  本项目不接受联合体报价。</w:t>
      </w:r>
    </w:p>
    <w:bookmarkEnd w:id="15"/>
    <w:bookmarkEnd w:id="16"/>
    <w:p w14:paraId="429328AD" w14:textId="77777777" w:rsidR="00A00FBC" w:rsidRDefault="00A00FBC" w:rsidP="00A00FBC">
      <w:pPr>
        <w:pStyle w:val="2"/>
        <w:rPr>
          <w:rFonts w:ascii="仿宋" w:eastAsia="仿宋" w:hAnsi="仿宋" w:cs="仿宋"/>
          <w:bCs/>
          <w:color w:val="000000" w:themeColor="text1"/>
          <w:sz w:val="28"/>
          <w:szCs w:val="28"/>
        </w:rPr>
      </w:pPr>
      <w:r>
        <w:rPr>
          <w:rFonts w:ascii="仿宋" w:eastAsia="仿宋" w:hAnsi="仿宋" w:cs="仿宋" w:hint="eastAsia"/>
          <w:color w:val="000000" w:themeColor="text1"/>
          <w:sz w:val="28"/>
          <w:szCs w:val="28"/>
        </w:rPr>
        <w:t>4.</w:t>
      </w:r>
      <w:bookmarkEnd w:id="17"/>
      <w:bookmarkEnd w:id="18"/>
      <w:bookmarkEnd w:id="19"/>
      <w:r>
        <w:rPr>
          <w:rFonts w:ascii="仿宋" w:eastAsia="仿宋" w:hAnsi="仿宋" w:cs="仿宋" w:hint="eastAsia"/>
          <w:color w:val="000000" w:themeColor="text1"/>
          <w:sz w:val="28"/>
          <w:szCs w:val="28"/>
        </w:rPr>
        <w:t>报名和采购文件的获取</w:t>
      </w:r>
    </w:p>
    <w:p w14:paraId="228C59DA" w14:textId="77777777" w:rsidR="00A00FBC" w:rsidRDefault="00A00FBC" w:rsidP="00A00FBC">
      <w:pPr>
        <w:autoSpaceDN w:val="0"/>
        <w:spacing w:line="360" w:lineRule="auto"/>
        <w:ind w:firstLine="480"/>
        <w:textAlignment w:val="center"/>
        <w:rPr>
          <w:rFonts w:ascii="宋体" w:hAnsi="宋体" w:cs="仿宋"/>
          <w:bCs/>
          <w:color w:val="000000" w:themeColor="text1"/>
          <w:sz w:val="24"/>
        </w:rPr>
      </w:pPr>
      <w:r>
        <w:rPr>
          <w:rFonts w:ascii="宋体" w:hAnsi="宋体" w:cs="仿宋" w:hint="eastAsia"/>
          <w:bCs/>
          <w:color w:val="000000" w:themeColor="text1"/>
          <w:sz w:val="24"/>
        </w:rPr>
        <w:t>4.1获取时间：</w:t>
      </w:r>
      <w:r>
        <w:rPr>
          <w:rFonts w:ascii="宋体" w:hAnsi="宋体" w:cs="仿宋" w:hint="eastAsia"/>
          <w:bCs/>
          <w:color w:val="000000" w:themeColor="text1"/>
          <w:sz w:val="24"/>
          <w:highlight w:val="yellow"/>
        </w:rPr>
        <w:t>2023年</w:t>
      </w:r>
      <w:r>
        <w:rPr>
          <w:rFonts w:ascii="宋体" w:hAnsi="宋体" w:cs="仿宋"/>
          <w:bCs/>
          <w:color w:val="000000" w:themeColor="text1"/>
          <w:sz w:val="24"/>
          <w:highlight w:val="yellow"/>
        </w:rPr>
        <w:t>9</w:t>
      </w:r>
      <w:r>
        <w:rPr>
          <w:rFonts w:ascii="宋体" w:hAnsi="宋体" w:cs="仿宋" w:hint="eastAsia"/>
          <w:bCs/>
          <w:color w:val="000000" w:themeColor="text1"/>
          <w:sz w:val="24"/>
          <w:highlight w:val="yellow"/>
        </w:rPr>
        <w:t>月</w:t>
      </w:r>
      <w:r>
        <w:rPr>
          <w:rFonts w:ascii="宋体" w:hAnsi="宋体" w:cs="仿宋"/>
          <w:bCs/>
          <w:color w:val="000000" w:themeColor="text1"/>
          <w:sz w:val="24"/>
          <w:highlight w:val="yellow"/>
        </w:rPr>
        <w:t>25</w:t>
      </w:r>
      <w:r>
        <w:rPr>
          <w:rFonts w:ascii="宋体" w:hAnsi="宋体" w:cs="仿宋" w:hint="eastAsia"/>
          <w:bCs/>
          <w:color w:val="000000" w:themeColor="text1"/>
          <w:sz w:val="24"/>
          <w:highlight w:val="yellow"/>
        </w:rPr>
        <w:t>日12:00至 2023年</w:t>
      </w:r>
      <w:r>
        <w:rPr>
          <w:rFonts w:ascii="宋体" w:hAnsi="宋体" w:cs="仿宋"/>
          <w:bCs/>
          <w:color w:val="000000" w:themeColor="text1"/>
          <w:sz w:val="24"/>
          <w:highlight w:val="yellow"/>
        </w:rPr>
        <w:t>9</w:t>
      </w:r>
      <w:r>
        <w:rPr>
          <w:rFonts w:ascii="宋体" w:hAnsi="宋体" w:cs="仿宋" w:hint="eastAsia"/>
          <w:bCs/>
          <w:color w:val="000000" w:themeColor="text1"/>
          <w:sz w:val="24"/>
          <w:highlight w:val="yellow"/>
        </w:rPr>
        <w:t>月</w:t>
      </w:r>
      <w:r>
        <w:rPr>
          <w:rFonts w:ascii="宋体" w:hAnsi="宋体" w:cs="仿宋"/>
          <w:bCs/>
          <w:color w:val="000000" w:themeColor="text1"/>
          <w:sz w:val="24"/>
          <w:highlight w:val="yellow"/>
        </w:rPr>
        <w:t>27</w:t>
      </w:r>
      <w:r>
        <w:rPr>
          <w:rFonts w:ascii="宋体" w:hAnsi="宋体" w:cs="仿宋" w:hint="eastAsia"/>
          <w:bCs/>
          <w:color w:val="000000" w:themeColor="text1"/>
          <w:sz w:val="24"/>
          <w:highlight w:val="yellow"/>
        </w:rPr>
        <w:t>日12:00（北京时间）。</w:t>
      </w:r>
    </w:p>
    <w:p w14:paraId="7D5FD456" w14:textId="77777777" w:rsidR="00A00FBC" w:rsidRDefault="00A00FBC" w:rsidP="00A00FBC">
      <w:pPr>
        <w:autoSpaceDN w:val="0"/>
        <w:spacing w:line="360" w:lineRule="auto"/>
        <w:ind w:firstLine="480"/>
        <w:textAlignment w:val="center"/>
        <w:rPr>
          <w:rFonts w:ascii="宋体" w:hAnsi="宋体" w:cs="仿宋"/>
          <w:bCs/>
          <w:color w:val="000000" w:themeColor="text1"/>
          <w:sz w:val="24"/>
        </w:rPr>
      </w:pPr>
      <w:r>
        <w:rPr>
          <w:rFonts w:ascii="宋体" w:hAnsi="宋体" w:cs="仿宋" w:hint="eastAsia"/>
          <w:bCs/>
          <w:color w:val="000000" w:themeColor="text1"/>
          <w:sz w:val="24"/>
        </w:rPr>
        <w:t>4.2获取途径：登陆中铝中州铝业有限公司招标投标公示平台获取信息，联系采购人报名参加获取。</w:t>
      </w:r>
    </w:p>
    <w:p w14:paraId="6061E6C5" w14:textId="77777777" w:rsidR="00A00FBC" w:rsidRDefault="00A00FBC" w:rsidP="00A00FBC">
      <w:pPr>
        <w:autoSpaceDN w:val="0"/>
        <w:spacing w:line="360" w:lineRule="auto"/>
        <w:ind w:firstLine="480"/>
        <w:textAlignment w:val="center"/>
        <w:rPr>
          <w:rFonts w:ascii="宋体" w:hAnsi="宋体" w:cs="仿宋"/>
          <w:bCs/>
          <w:color w:val="000000" w:themeColor="text1"/>
          <w:sz w:val="24"/>
        </w:rPr>
      </w:pPr>
      <w:r>
        <w:rPr>
          <w:rFonts w:ascii="宋体" w:hAnsi="宋体" w:cs="仿宋" w:hint="eastAsia"/>
          <w:bCs/>
          <w:color w:val="000000" w:themeColor="text1"/>
          <w:sz w:val="24"/>
        </w:rPr>
        <w:t>备注声明：本次</w:t>
      </w:r>
      <w:proofErr w:type="gramStart"/>
      <w:r>
        <w:rPr>
          <w:rFonts w:ascii="宋体" w:hAnsi="宋体" w:cs="仿宋" w:hint="eastAsia"/>
          <w:bCs/>
          <w:color w:val="000000" w:themeColor="text1"/>
          <w:sz w:val="24"/>
        </w:rPr>
        <w:t>采购全</w:t>
      </w:r>
      <w:proofErr w:type="gramEnd"/>
      <w:r>
        <w:rPr>
          <w:rFonts w:ascii="宋体" w:hAnsi="宋体" w:cs="仿宋" w:hint="eastAsia"/>
          <w:bCs/>
          <w:color w:val="000000" w:themeColor="text1"/>
          <w:sz w:val="24"/>
        </w:rPr>
        <w:t>流程信息发布和联络以获取采购文件时填写的信息为准，报价人应对填写的所有信息的真实性和准确性负责，并自行承担信息有误导致的一切后果。</w:t>
      </w:r>
    </w:p>
    <w:p w14:paraId="26DEF367" w14:textId="77777777" w:rsidR="00A00FBC" w:rsidRDefault="00A00FBC" w:rsidP="00A00FBC">
      <w:pPr>
        <w:pStyle w:val="2"/>
        <w:rPr>
          <w:rFonts w:ascii="仿宋" w:eastAsia="仿宋" w:hAnsi="仿宋" w:cs="仿宋"/>
          <w:bCs/>
          <w:color w:val="000000" w:themeColor="text1"/>
          <w:sz w:val="28"/>
          <w:szCs w:val="28"/>
        </w:rPr>
      </w:pPr>
      <w:bookmarkStart w:id="20" w:name="_Toc517804009"/>
      <w:bookmarkStart w:id="21" w:name="_Toc528139661"/>
      <w:bookmarkStart w:id="22" w:name="_Toc29043939"/>
      <w:r>
        <w:rPr>
          <w:rFonts w:ascii="仿宋" w:eastAsia="仿宋" w:hAnsi="仿宋" w:cs="仿宋" w:hint="eastAsia"/>
          <w:color w:val="000000" w:themeColor="text1"/>
          <w:sz w:val="28"/>
          <w:szCs w:val="28"/>
        </w:rPr>
        <w:t>5.资格审查方式</w:t>
      </w:r>
    </w:p>
    <w:p w14:paraId="522C761B" w14:textId="77777777" w:rsidR="00A00FBC" w:rsidRDefault="00A00FBC" w:rsidP="00A00FBC">
      <w:pPr>
        <w:autoSpaceDN w:val="0"/>
        <w:spacing w:line="360" w:lineRule="auto"/>
        <w:ind w:firstLine="480"/>
        <w:textAlignment w:val="center"/>
        <w:rPr>
          <w:rFonts w:ascii="宋体" w:hAnsi="宋体" w:cs="仿宋"/>
          <w:bCs/>
          <w:color w:val="000000" w:themeColor="text1"/>
          <w:sz w:val="24"/>
        </w:rPr>
      </w:pPr>
      <w:r>
        <w:rPr>
          <w:rFonts w:ascii="宋体" w:hAnsi="宋体" w:cs="仿宋" w:hint="eastAsia"/>
          <w:bCs/>
          <w:color w:val="000000" w:themeColor="text1"/>
          <w:sz w:val="24"/>
        </w:rPr>
        <w:t>本次采购资格审查方式采用资格后审，在评审时由评审委员会对报价人进行资格审查。</w:t>
      </w:r>
    </w:p>
    <w:p w14:paraId="0EBBD2C9" w14:textId="77777777" w:rsidR="00A00FBC" w:rsidRDefault="00A00FBC" w:rsidP="00A00FBC">
      <w:pPr>
        <w:pStyle w:val="2"/>
        <w:rPr>
          <w:rFonts w:ascii="仿宋" w:eastAsia="仿宋" w:hAnsi="仿宋" w:cs="仿宋"/>
          <w:bCs/>
          <w:color w:val="000000" w:themeColor="text1"/>
          <w:sz w:val="28"/>
          <w:szCs w:val="28"/>
        </w:rPr>
      </w:pPr>
      <w:r>
        <w:rPr>
          <w:rFonts w:ascii="仿宋" w:eastAsia="仿宋" w:hAnsi="仿宋" w:cs="仿宋" w:hint="eastAsia"/>
          <w:color w:val="000000" w:themeColor="text1"/>
          <w:sz w:val="28"/>
          <w:szCs w:val="28"/>
        </w:rPr>
        <w:lastRenderedPageBreak/>
        <w:t>6.报价文件的递交</w:t>
      </w:r>
    </w:p>
    <w:p w14:paraId="56922EDA" w14:textId="77777777" w:rsidR="00A00FBC" w:rsidRDefault="00A00FBC" w:rsidP="00A00FBC">
      <w:pPr>
        <w:autoSpaceDN w:val="0"/>
        <w:spacing w:line="360" w:lineRule="auto"/>
        <w:ind w:firstLine="480"/>
        <w:textAlignment w:val="center"/>
        <w:rPr>
          <w:rFonts w:ascii="宋体" w:hAnsi="宋体" w:cs="仿宋"/>
          <w:bCs/>
          <w:color w:val="000000" w:themeColor="text1"/>
          <w:sz w:val="24"/>
        </w:rPr>
      </w:pPr>
      <w:bookmarkStart w:id="23" w:name="_Hlk42844021"/>
      <w:r>
        <w:rPr>
          <w:rFonts w:ascii="宋体" w:hAnsi="宋体" w:cs="仿宋" w:hint="eastAsia"/>
          <w:bCs/>
          <w:color w:val="000000" w:themeColor="text1"/>
          <w:sz w:val="24"/>
        </w:rPr>
        <w:t>6.1 报价文件递交截止时间/唱价时间：</w:t>
      </w:r>
      <w:r>
        <w:rPr>
          <w:rFonts w:ascii="宋体" w:hAnsi="宋体" w:cs="仿宋" w:hint="eastAsia"/>
          <w:b/>
          <w:bCs/>
          <w:color w:val="000000" w:themeColor="text1"/>
          <w:sz w:val="10"/>
          <w:u w:val="single"/>
        </w:rPr>
        <w:t xml:space="preserve"> </w:t>
      </w:r>
      <w:r>
        <w:rPr>
          <w:rFonts w:ascii="宋体" w:hAnsi="宋体" w:cs="仿宋" w:hint="eastAsia"/>
          <w:b/>
          <w:bCs/>
          <w:color w:val="000000" w:themeColor="text1"/>
          <w:sz w:val="24"/>
          <w:highlight w:val="yellow"/>
          <w:u w:val="single"/>
        </w:rPr>
        <w:t>20</w:t>
      </w:r>
      <w:r>
        <w:rPr>
          <w:rFonts w:ascii="宋体" w:hAnsi="宋体" w:cs="仿宋"/>
          <w:b/>
          <w:bCs/>
          <w:color w:val="000000" w:themeColor="text1"/>
          <w:sz w:val="24"/>
          <w:highlight w:val="yellow"/>
          <w:u w:val="single"/>
        </w:rPr>
        <w:t>23</w:t>
      </w:r>
      <w:r>
        <w:rPr>
          <w:rFonts w:ascii="宋体" w:hAnsi="宋体" w:cs="仿宋" w:hint="eastAsia"/>
          <w:b/>
          <w:bCs/>
          <w:color w:val="000000" w:themeColor="text1"/>
          <w:sz w:val="24"/>
          <w:highlight w:val="yellow"/>
          <w:u w:val="single"/>
        </w:rPr>
        <w:t>年</w:t>
      </w:r>
      <w:r>
        <w:rPr>
          <w:rFonts w:ascii="宋体" w:hAnsi="宋体" w:cs="仿宋"/>
          <w:b/>
          <w:bCs/>
          <w:color w:val="000000" w:themeColor="text1"/>
          <w:sz w:val="24"/>
          <w:highlight w:val="yellow"/>
          <w:u w:val="single"/>
        </w:rPr>
        <w:t>10</w:t>
      </w:r>
      <w:r>
        <w:rPr>
          <w:rFonts w:ascii="宋体" w:hAnsi="宋体" w:cs="仿宋" w:hint="eastAsia"/>
          <w:b/>
          <w:bCs/>
          <w:color w:val="000000" w:themeColor="text1"/>
          <w:sz w:val="24"/>
          <w:highlight w:val="yellow"/>
          <w:u w:val="single"/>
        </w:rPr>
        <w:t>月</w:t>
      </w:r>
      <w:r>
        <w:rPr>
          <w:rFonts w:ascii="宋体" w:hAnsi="宋体" w:cs="仿宋"/>
          <w:b/>
          <w:bCs/>
          <w:color w:val="000000" w:themeColor="text1"/>
          <w:sz w:val="24"/>
          <w:highlight w:val="yellow"/>
          <w:u w:val="single"/>
        </w:rPr>
        <w:t>14</w:t>
      </w:r>
      <w:r>
        <w:rPr>
          <w:rFonts w:ascii="宋体" w:hAnsi="宋体" w:cs="仿宋" w:hint="eastAsia"/>
          <w:b/>
          <w:bCs/>
          <w:color w:val="000000" w:themeColor="text1"/>
          <w:sz w:val="24"/>
          <w:highlight w:val="yellow"/>
          <w:u w:val="single"/>
        </w:rPr>
        <w:t>日</w:t>
      </w:r>
      <w:r>
        <w:rPr>
          <w:rFonts w:ascii="宋体" w:hAnsi="宋体" w:cs="仿宋"/>
          <w:b/>
          <w:bCs/>
          <w:color w:val="000000" w:themeColor="text1"/>
          <w:sz w:val="24"/>
          <w:highlight w:val="yellow"/>
          <w:u w:val="single"/>
        </w:rPr>
        <w:t>14</w:t>
      </w:r>
      <w:r>
        <w:rPr>
          <w:rFonts w:ascii="宋体" w:hAnsi="宋体" w:cs="仿宋" w:hint="eastAsia"/>
          <w:b/>
          <w:bCs/>
          <w:color w:val="000000" w:themeColor="text1"/>
          <w:sz w:val="24"/>
          <w:highlight w:val="yellow"/>
          <w:u w:val="single"/>
        </w:rPr>
        <w:t>:30</w:t>
      </w:r>
      <w:r>
        <w:rPr>
          <w:rFonts w:ascii="宋体" w:hAnsi="宋体" w:cs="仿宋" w:hint="eastAsia"/>
          <w:bCs/>
          <w:color w:val="000000" w:themeColor="text1"/>
          <w:sz w:val="24"/>
        </w:rPr>
        <w:t>（北京时间）。请报价人以密封报价文件（含电子版文件U盘）于唱价日期截止前递交至中铝新材料有限公司规划投资部中州铝业投资分部，且需在截止日期前将电子版报价文件（扫描盖章P</w:t>
      </w:r>
      <w:r>
        <w:rPr>
          <w:rFonts w:ascii="宋体" w:hAnsi="宋体" w:cs="仿宋"/>
          <w:bCs/>
          <w:color w:val="000000" w:themeColor="text1"/>
          <w:sz w:val="24"/>
        </w:rPr>
        <w:t>DF</w:t>
      </w:r>
      <w:r>
        <w:rPr>
          <w:rFonts w:ascii="宋体" w:hAnsi="宋体" w:cs="仿宋" w:hint="eastAsia"/>
          <w:bCs/>
          <w:color w:val="000000" w:themeColor="text1"/>
          <w:sz w:val="24"/>
        </w:rPr>
        <w:t>格式）发至指定邮箱：chengduomai</w:t>
      </w:r>
      <w:r>
        <w:rPr>
          <w:rFonts w:ascii="宋体" w:hAnsi="宋体" w:cs="仿宋"/>
          <w:bCs/>
          <w:color w:val="000000" w:themeColor="text1"/>
          <w:sz w:val="24"/>
        </w:rPr>
        <w:t>000</w:t>
      </w:r>
      <w:r>
        <w:rPr>
          <w:rFonts w:ascii="宋体" w:hAnsi="宋体" w:cs="仿宋" w:hint="eastAsia"/>
          <w:bCs/>
          <w:color w:val="000000" w:themeColor="text1"/>
          <w:sz w:val="24"/>
        </w:rPr>
        <w:t>@</w:t>
      </w:r>
      <w:r>
        <w:rPr>
          <w:rFonts w:ascii="宋体" w:hAnsi="宋体" w:cs="仿宋"/>
          <w:bCs/>
          <w:color w:val="000000" w:themeColor="text1"/>
          <w:sz w:val="24"/>
        </w:rPr>
        <w:t>126.</w:t>
      </w:r>
      <w:r>
        <w:rPr>
          <w:rFonts w:ascii="宋体" w:hAnsi="宋体" w:cs="仿宋" w:hint="eastAsia"/>
          <w:bCs/>
          <w:color w:val="000000" w:themeColor="text1"/>
          <w:sz w:val="24"/>
        </w:rPr>
        <w:t>com</w:t>
      </w:r>
    </w:p>
    <w:bookmarkEnd w:id="23"/>
    <w:p w14:paraId="411C4620" w14:textId="77777777" w:rsidR="00A00FBC" w:rsidRDefault="00A00FBC" w:rsidP="00A00FBC">
      <w:pPr>
        <w:autoSpaceDN w:val="0"/>
        <w:spacing w:line="360" w:lineRule="auto"/>
        <w:ind w:firstLine="480"/>
        <w:textAlignment w:val="center"/>
        <w:rPr>
          <w:rFonts w:ascii="宋体" w:hAnsi="宋体" w:cs="仿宋"/>
          <w:bCs/>
          <w:color w:val="000000" w:themeColor="text1"/>
          <w:sz w:val="24"/>
        </w:rPr>
      </w:pPr>
      <w:r>
        <w:rPr>
          <w:rFonts w:ascii="宋体" w:hAnsi="宋体" w:cs="仿宋" w:hint="eastAsia"/>
          <w:bCs/>
          <w:color w:val="000000" w:themeColor="text1"/>
          <w:sz w:val="24"/>
        </w:rPr>
        <w:t>6.2 唱价地点：中铝中州铝业有限公司三楼会议室</w:t>
      </w:r>
    </w:p>
    <w:p w14:paraId="74BB06CC" w14:textId="77777777" w:rsidR="00A00FBC" w:rsidRDefault="00A00FBC" w:rsidP="00A00FBC">
      <w:pPr>
        <w:pStyle w:val="2"/>
        <w:rPr>
          <w:rFonts w:ascii="仿宋" w:eastAsia="仿宋" w:hAnsi="仿宋" w:cs="仿宋"/>
          <w:bCs/>
          <w:color w:val="000000" w:themeColor="text1"/>
          <w:sz w:val="28"/>
          <w:szCs w:val="28"/>
        </w:rPr>
      </w:pPr>
      <w:r>
        <w:rPr>
          <w:rFonts w:ascii="仿宋" w:eastAsia="仿宋" w:hAnsi="仿宋" w:cs="仿宋"/>
          <w:color w:val="000000" w:themeColor="text1"/>
          <w:sz w:val="28"/>
          <w:szCs w:val="28"/>
        </w:rPr>
        <w:t>7</w:t>
      </w:r>
      <w:r>
        <w:rPr>
          <w:rFonts w:ascii="仿宋" w:eastAsia="仿宋" w:hAnsi="仿宋" w:cs="仿宋" w:hint="eastAsia"/>
          <w:color w:val="000000" w:themeColor="text1"/>
          <w:sz w:val="28"/>
          <w:szCs w:val="28"/>
        </w:rPr>
        <w:t>.</w:t>
      </w:r>
      <w:bookmarkEnd w:id="20"/>
      <w:bookmarkEnd w:id="21"/>
      <w:bookmarkEnd w:id="22"/>
      <w:r>
        <w:rPr>
          <w:rFonts w:ascii="仿宋" w:eastAsia="仿宋" w:hAnsi="仿宋" w:cs="仿宋" w:hint="eastAsia"/>
          <w:color w:val="000000" w:themeColor="text1"/>
          <w:sz w:val="28"/>
          <w:szCs w:val="28"/>
        </w:rPr>
        <w:t>注意事项</w:t>
      </w:r>
    </w:p>
    <w:p w14:paraId="4600C3C2" w14:textId="77777777" w:rsidR="00A00FBC" w:rsidRDefault="00A00FBC" w:rsidP="00A00FBC">
      <w:pPr>
        <w:autoSpaceDN w:val="0"/>
        <w:spacing w:line="360" w:lineRule="auto"/>
        <w:ind w:firstLine="480"/>
        <w:textAlignment w:val="center"/>
        <w:rPr>
          <w:rFonts w:ascii="宋体" w:hAnsi="宋体" w:cs="仿宋"/>
          <w:bCs/>
          <w:color w:val="000000" w:themeColor="text1"/>
          <w:sz w:val="24"/>
        </w:rPr>
      </w:pPr>
      <w:r>
        <w:rPr>
          <w:rFonts w:ascii="宋体" w:hAnsi="宋体" w:cs="仿宋" w:hint="eastAsia"/>
          <w:bCs/>
          <w:color w:val="000000" w:themeColor="text1"/>
          <w:sz w:val="24"/>
        </w:rPr>
        <w:t>我公司仅在中铝中州铝业有限公司（https://zzly.chinalco.com.cn/）发布有关该项目的采购信息，我公司郑重提醒报价人：与该项目相关采购事宜均须与我公司指定人员联系，我公司对任何转载信息及由此产生的后果均不承担任何责任。</w:t>
      </w:r>
    </w:p>
    <w:p w14:paraId="2662C8DD" w14:textId="77777777" w:rsidR="00A00FBC" w:rsidRDefault="00A00FBC" w:rsidP="00A00FBC">
      <w:pPr>
        <w:pStyle w:val="2"/>
        <w:rPr>
          <w:rFonts w:ascii="仿宋" w:eastAsia="仿宋" w:hAnsi="仿宋" w:cs="仿宋"/>
          <w:bCs/>
          <w:color w:val="000000" w:themeColor="text1"/>
          <w:sz w:val="28"/>
          <w:szCs w:val="28"/>
        </w:rPr>
      </w:pPr>
      <w:bookmarkStart w:id="24" w:name="_Toc517804010"/>
      <w:bookmarkStart w:id="25" w:name="_Toc528139662"/>
      <w:bookmarkStart w:id="26" w:name="_Toc29043940"/>
      <w:r>
        <w:rPr>
          <w:rFonts w:ascii="仿宋" w:eastAsia="仿宋" w:hAnsi="仿宋" w:cs="仿宋"/>
          <w:color w:val="000000" w:themeColor="text1"/>
          <w:sz w:val="28"/>
          <w:szCs w:val="28"/>
        </w:rPr>
        <w:t>8</w:t>
      </w:r>
      <w:r>
        <w:rPr>
          <w:rFonts w:ascii="仿宋" w:eastAsia="仿宋" w:hAnsi="仿宋" w:cs="仿宋" w:hint="eastAsia"/>
          <w:color w:val="000000" w:themeColor="text1"/>
          <w:sz w:val="28"/>
          <w:szCs w:val="28"/>
        </w:rPr>
        <w:t>.</w:t>
      </w:r>
      <w:bookmarkEnd w:id="24"/>
      <w:bookmarkEnd w:id="25"/>
      <w:r>
        <w:rPr>
          <w:rFonts w:ascii="仿宋" w:eastAsia="仿宋" w:hAnsi="仿宋" w:cs="仿宋" w:hint="eastAsia"/>
          <w:color w:val="000000" w:themeColor="text1"/>
          <w:sz w:val="28"/>
          <w:szCs w:val="28"/>
        </w:rPr>
        <w:t>监督部门</w:t>
      </w:r>
      <w:bookmarkEnd w:id="26"/>
    </w:p>
    <w:p w14:paraId="36C08287" w14:textId="77777777" w:rsidR="00A00FBC" w:rsidRDefault="00A00FBC" w:rsidP="00A00FBC">
      <w:pPr>
        <w:autoSpaceDN w:val="0"/>
        <w:spacing w:line="360" w:lineRule="auto"/>
        <w:ind w:firstLine="480"/>
        <w:textAlignment w:val="center"/>
        <w:rPr>
          <w:rFonts w:ascii="宋体" w:hAnsi="宋体" w:cs="仿宋"/>
          <w:bCs/>
          <w:color w:val="000000" w:themeColor="text1"/>
          <w:sz w:val="24"/>
        </w:rPr>
      </w:pPr>
      <w:r>
        <w:rPr>
          <w:rFonts w:ascii="宋体" w:hAnsi="宋体" w:cs="仿宋" w:hint="eastAsia"/>
          <w:bCs/>
          <w:color w:val="000000" w:themeColor="text1"/>
          <w:sz w:val="24"/>
        </w:rPr>
        <w:t>本采购项目的监督部门为中铝中州铝业有限公司纪委工作部。</w:t>
      </w:r>
    </w:p>
    <w:p w14:paraId="125C5062" w14:textId="77777777" w:rsidR="00A00FBC" w:rsidRDefault="00A00FBC" w:rsidP="00A00FBC">
      <w:pPr>
        <w:autoSpaceDN w:val="0"/>
        <w:spacing w:line="360" w:lineRule="auto"/>
        <w:ind w:firstLine="480"/>
        <w:textAlignment w:val="center"/>
        <w:rPr>
          <w:rFonts w:ascii="宋体" w:hAnsi="宋体" w:cs="仿宋"/>
          <w:bCs/>
          <w:color w:val="000000" w:themeColor="text1"/>
          <w:sz w:val="24"/>
        </w:rPr>
      </w:pPr>
      <w:r>
        <w:rPr>
          <w:rFonts w:ascii="宋体" w:hAnsi="宋体" w:cs="仿宋" w:hint="eastAsia"/>
          <w:bCs/>
          <w:color w:val="000000" w:themeColor="text1"/>
          <w:sz w:val="24"/>
        </w:rPr>
        <w:t>电话：0391-3503580</w:t>
      </w:r>
    </w:p>
    <w:p w14:paraId="7A84832F" w14:textId="77777777" w:rsidR="00A00FBC" w:rsidRDefault="00A00FBC" w:rsidP="00A00FBC">
      <w:pPr>
        <w:pStyle w:val="2"/>
        <w:rPr>
          <w:rFonts w:ascii="仿宋" w:eastAsia="仿宋" w:hAnsi="仿宋" w:cs="仿宋"/>
          <w:bCs/>
          <w:color w:val="000000" w:themeColor="text1"/>
          <w:sz w:val="28"/>
          <w:szCs w:val="28"/>
        </w:rPr>
      </w:pPr>
      <w:bookmarkStart w:id="27" w:name="_Toc29043941"/>
      <w:bookmarkStart w:id="28" w:name="_Toc517804011"/>
      <w:bookmarkStart w:id="29" w:name="_Toc528139663"/>
      <w:r>
        <w:rPr>
          <w:rFonts w:ascii="仿宋" w:eastAsia="仿宋" w:hAnsi="仿宋" w:cs="仿宋"/>
          <w:color w:val="000000" w:themeColor="text1"/>
          <w:sz w:val="28"/>
          <w:szCs w:val="28"/>
        </w:rPr>
        <w:t>9</w:t>
      </w:r>
      <w:r>
        <w:rPr>
          <w:rFonts w:ascii="仿宋" w:eastAsia="仿宋" w:hAnsi="仿宋" w:cs="仿宋" w:hint="eastAsia"/>
          <w:color w:val="000000" w:themeColor="text1"/>
          <w:sz w:val="28"/>
          <w:szCs w:val="28"/>
        </w:rPr>
        <w:t>. 联系方式</w:t>
      </w:r>
      <w:bookmarkEnd w:id="27"/>
      <w:bookmarkEnd w:id="28"/>
      <w:bookmarkEnd w:id="29"/>
    </w:p>
    <w:p w14:paraId="48A99C22" w14:textId="77777777" w:rsidR="00A00FBC" w:rsidRDefault="00A00FBC" w:rsidP="00A00FBC">
      <w:pPr>
        <w:autoSpaceDN w:val="0"/>
        <w:spacing w:line="360" w:lineRule="auto"/>
        <w:ind w:firstLine="480"/>
        <w:textAlignment w:val="center"/>
        <w:rPr>
          <w:rFonts w:ascii="宋体" w:hAnsi="宋体" w:cs="仿宋"/>
          <w:bCs/>
          <w:color w:val="000000" w:themeColor="text1"/>
          <w:sz w:val="24"/>
        </w:rPr>
      </w:pPr>
      <w:r>
        <w:rPr>
          <w:rFonts w:ascii="宋体" w:hAnsi="宋体" w:cs="仿宋" w:hint="eastAsia"/>
          <w:bCs/>
          <w:color w:val="000000" w:themeColor="text1"/>
          <w:sz w:val="24"/>
        </w:rPr>
        <w:t>采购人：</w:t>
      </w:r>
      <w:r>
        <w:rPr>
          <w:rFonts w:ascii="宋体" w:hAnsi="宋体" w:cs="仿宋" w:hint="eastAsia"/>
          <w:bCs/>
          <w:color w:val="000000" w:themeColor="text1"/>
          <w:sz w:val="10"/>
        </w:rPr>
        <w:t xml:space="preserve"> </w:t>
      </w:r>
      <w:r>
        <w:rPr>
          <w:rFonts w:ascii="宋体" w:hAnsi="宋体" w:cs="仿宋" w:hint="eastAsia"/>
          <w:bCs/>
          <w:color w:val="000000" w:themeColor="text1"/>
          <w:sz w:val="24"/>
        </w:rPr>
        <w:t>中铝中州铝业有限公司</w:t>
      </w:r>
    </w:p>
    <w:p w14:paraId="2DD79A25" w14:textId="77777777" w:rsidR="00A00FBC" w:rsidRDefault="00A00FBC" w:rsidP="00A00FBC">
      <w:pPr>
        <w:autoSpaceDN w:val="0"/>
        <w:spacing w:line="360" w:lineRule="auto"/>
        <w:ind w:firstLine="480"/>
        <w:textAlignment w:val="center"/>
        <w:rPr>
          <w:rFonts w:ascii="宋体" w:hAnsi="宋体" w:cs="仿宋"/>
          <w:bCs/>
          <w:color w:val="000000" w:themeColor="text1"/>
          <w:sz w:val="24"/>
        </w:rPr>
      </w:pPr>
      <w:r>
        <w:rPr>
          <w:rFonts w:ascii="宋体" w:hAnsi="宋体" w:cs="仿宋" w:hint="eastAsia"/>
          <w:bCs/>
          <w:color w:val="000000" w:themeColor="text1"/>
          <w:sz w:val="24"/>
        </w:rPr>
        <w:t>地  址：河南省焦作市修武县七贤镇</w:t>
      </w:r>
    </w:p>
    <w:p w14:paraId="43415675" w14:textId="77777777" w:rsidR="00A00FBC" w:rsidRDefault="00A00FBC" w:rsidP="00A00FBC">
      <w:pPr>
        <w:autoSpaceDN w:val="0"/>
        <w:spacing w:line="360" w:lineRule="auto"/>
        <w:ind w:firstLine="480"/>
        <w:textAlignment w:val="center"/>
        <w:rPr>
          <w:rFonts w:ascii="宋体" w:hAnsi="宋体" w:cs="仿宋"/>
          <w:bCs/>
          <w:color w:val="000000" w:themeColor="text1"/>
          <w:sz w:val="24"/>
        </w:rPr>
      </w:pPr>
      <w:r>
        <w:rPr>
          <w:rFonts w:ascii="宋体" w:hAnsi="宋体" w:cs="仿宋" w:hint="eastAsia"/>
          <w:bCs/>
          <w:color w:val="000000" w:themeColor="text1"/>
          <w:sz w:val="24"/>
        </w:rPr>
        <w:t>联系人：</w:t>
      </w:r>
      <w:r>
        <w:rPr>
          <w:rFonts w:ascii="宋体" w:hAnsi="宋体" w:cs="仿宋" w:hint="eastAsia"/>
          <w:bCs/>
          <w:color w:val="000000" w:themeColor="text1"/>
          <w:sz w:val="10"/>
        </w:rPr>
        <w:t xml:space="preserve"> </w:t>
      </w:r>
      <w:bookmarkStart w:id="30" w:name="TenderLinkName_0098898"/>
      <w:r>
        <w:rPr>
          <w:rFonts w:ascii="宋体" w:hAnsi="宋体" w:cs="仿宋" w:hint="eastAsia"/>
          <w:bCs/>
          <w:color w:val="000000" w:themeColor="text1"/>
          <w:sz w:val="24"/>
        </w:rPr>
        <w:t>程多麦</w:t>
      </w:r>
      <w:bookmarkEnd w:id="30"/>
      <w:r>
        <w:rPr>
          <w:rFonts w:ascii="宋体" w:hAnsi="宋体" w:cs="仿宋" w:hint="eastAsia"/>
          <w:bCs/>
          <w:color w:val="000000" w:themeColor="text1"/>
          <w:sz w:val="24"/>
        </w:rPr>
        <w:t xml:space="preserve">  </w:t>
      </w:r>
    </w:p>
    <w:p w14:paraId="3C9E9840" w14:textId="77777777" w:rsidR="00A00FBC" w:rsidRDefault="00A00FBC" w:rsidP="00A00FBC">
      <w:pPr>
        <w:autoSpaceDN w:val="0"/>
        <w:spacing w:line="360" w:lineRule="auto"/>
        <w:ind w:firstLine="480"/>
        <w:textAlignment w:val="center"/>
        <w:rPr>
          <w:rFonts w:ascii="宋体" w:hAnsi="宋体" w:cs="仿宋"/>
          <w:bCs/>
          <w:color w:val="000000" w:themeColor="text1"/>
          <w:sz w:val="24"/>
        </w:rPr>
      </w:pPr>
      <w:r>
        <w:rPr>
          <w:rFonts w:ascii="宋体" w:hAnsi="宋体" w:cs="仿宋" w:hint="eastAsia"/>
          <w:bCs/>
          <w:color w:val="000000" w:themeColor="text1"/>
          <w:sz w:val="24"/>
        </w:rPr>
        <w:t>电  话：</w:t>
      </w:r>
      <w:r>
        <w:rPr>
          <w:rFonts w:ascii="宋体" w:hAnsi="宋体" w:cs="仿宋"/>
          <w:bCs/>
          <w:color w:val="000000" w:themeColor="text1"/>
          <w:sz w:val="24"/>
        </w:rPr>
        <w:t>13939111499</w:t>
      </w:r>
    </w:p>
    <w:p w14:paraId="2B43AF9C" w14:textId="77777777" w:rsidR="00A00FBC" w:rsidRDefault="00A00FBC" w:rsidP="00A00FBC">
      <w:pPr>
        <w:autoSpaceDN w:val="0"/>
        <w:spacing w:line="360" w:lineRule="auto"/>
        <w:ind w:firstLine="480"/>
        <w:textAlignment w:val="center"/>
        <w:rPr>
          <w:rFonts w:ascii="宋体" w:hAnsi="宋体" w:cs="仿宋"/>
          <w:bCs/>
          <w:color w:val="000000" w:themeColor="text1"/>
          <w:sz w:val="24"/>
        </w:rPr>
      </w:pPr>
      <w:r>
        <w:rPr>
          <w:rFonts w:ascii="宋体" w:hAnsi="宋体" w:cs="仿宋" w:hint="eastAsia"/>
          <w:bCs/>
          <w:color w:val="000000" w:themeColor="text1"/>
          <w:sz w:val="24"/>
        </w:rPr>
        <w:t>电子邮箱：</w:t>
      </w:r>
      <w:r>
        <w:rPr>
          <w:rFonts w:ascii="宋体" w:hAnsi="宋体" w:cs="仿宋" w:hint="eastAsia"/>
          <w:bCs/>
          <w:color w:val="000000" w:themeColor="text1"/>
          <w:sz w:val="10"/>
        </w:rPr>
        <w:t xml:space="preserve"> </w:t>
      </w:r>
      <w:hyperlink r:id="rId4" w:history="1">
        <w:r>
          <w:rPr>
            <w:rStyle w:val="a4"/>
            <w:rFonts w:ascii="宋体" w:hAnsi="宋体" w:cs="仿宋" w:hint="eastAsia"/>
            <w:color w:val="000000" w:themeColor="text1"/>
            <w:sz w:val="24"/>
          </w:rPr>
          <w:t>chengduomai000@126.com</w:t>
        </w:r>
      </w:hyperlink>
    </w:p>
    <w:p w14:paraId="4BA83648" w14:textId="77777777" w:rsidR="00E748E9" w:rsidRPr="00A00FBC" w:rsidRDefault="00E748E9"/>
    <w:sectPr w:rsidR="00E748E9" w:rsidRPr="00A00F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F2,Bold">
    <w:altName w:val="宋体"/>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804"/>
    <w:rsid w:val="00375804"/>
    <w:rsid w:val="00A00FBC"/>
    <w:rsid w:val="00E7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A20F3-99CF-406F-9F1F-314CF5DF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00FBC"/>
    <w:pPr>
      <w:widowControl w:val="0"/>
      <w:jc w:val="both"/>
    </w:pPr>
    <w:rPr>
      <w:rFonts w:ascii="Times New Roman" w:eastAsia="宋体" w:hAnsi="Times New Roman" w:cs="Times New Roman"/>
      <w:szCs w:val="24"/>
    </w:rPr>
  </w:style>
  <w:style w:type="paragraph" w:styleId="2">
    <w:name w:val="heading 2"/>
    <w:basedOn w:val="a"/>
    <w:next w:val="a"/>
    <w:link w:val="21"/>
    <w:unhideWhenUsed/>
    <w:qFormat/>
    <w:rsid w:val="00A00FBC"/>
    <w:pPr>
      <w:keepNext/>
      <w:keepLines/>
      <w:spacing w:before="260" w:after="260" w:line="415" w:lineRule="auto"/>
      <w:outlineLvl w:val="1"/>
    </w:pPr>
    <w:rPr>
      <w:rFonts w:ascii="Cambria" w:hAnsi="Cambria" w:cs="宋体"/>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A00FBC"/>
    <w:rPr>
      <w:rFonts w:asciiTheme="majorHAnsi" w:eastAsiaTheme="majorEastAsia" w:hAnsiTheme="majorHAnsi" w:cstheme="majorBidi"/>
      <w:b/>
      <w:bCs/>
      <w:sz w:val="32"/>
      <w:szCs w:val="32"/>
    </w:rPr>
  </w:style>
  <w:style w:type="character" w:styleId="a4">
    <w:name w:val="Hyperlink"/>
    <w:uiPriority w:val="99"/>
    <w:unhideWhenUsed/>
    <w:qFormat/>
    <w:rsid w:val="00A00FBC"/>
    <w:rPr>
      <w:color w:val="0000FF"/>
      <w:u w:val="single"/>
    </w:rPr>
  </w:style>
  <w:style w:type="character" w:customStyle="1" w:styleId="21">
    <w:name w:val="标题 2 字符1"/>
    <w:link w:val="2"/>
    <w:qFormat/>
    <w:locked/>
    <w:rsid w:val="00A00FBC"/>
    <w:rPr>
      <w:rFonts w:ascii="Cambria" w:eastAsia="宋体" w:hAnsi="Cambria" w:cs="宋体"/>
      <w:sz w:val="32"/>
      <w:szCs w:val="32"/>
    </w:rPr>
  </w:style>
  <w:style w:type="paragraph" w:styleId="a0">
    <w:name w:val="Title"/>
    <w:basedOn w:val="a"/>
    <w:next w:val="a"/>
    <w:link w:val="a5"/>
    <w:uiPriority w:val="10"/>
    <w:qFormat/>
    <w:rsid w:val="00A00FBC"/>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0"/>
    <w:uiPriority w:val="10"/>
    <w:rsid w:val="00A00FBC"/>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engduomai000@126.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chung</dc:creator>
  <cp:keywords/>
  <dc:description/>
  <cp:lastModifiedBy>michael chung</cp:lastModifiedBy>
  <cp:revision>2</cp:revision>
  <dcterms:created xsi:type="dcterms:W3CDTF">2023-09-25T01:27:00Z</dcterms:created>
  <dcterms:modified xsi:type="dcterms:W3CDTF">2023-09-25T01:28:00Z</dcterms:modified>
</cp:coreProperties>
</file>