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ind w:firstLine="3518" w:firstLineChars="1095"/>
        <w:jc w:val="both"/>
        <w:rPr>
          <w:rFonts w:ascii="宋体"/>
          <w:color w:val="000000"/>
        </w:rPr>
      </w:pPr>
      <w:bookmarkStart w:id="0" w:name="_Toc535931307"/>
      <w:bookmarkStart w:id="1" w:name="_Toc499044278"/>
      <w:bookmarkStart w:id="2" w:name="_Toc501284274"/>
      <w:r>
        <w:rPr>
          <w:rFonts w:hint="eastAsia" w:ascii="宋体" w:hAnsi="宋体"/>
          <w:color w:val="000000"/>
        </w:rPr>
        <w:t>采购</w:t>
      </w:r>
      <w:bookmarkEnd w:id="0"/>
      <w:bookmarkEnd w:id="1"/>
      <w:bookmarkEnd w:id="2"/>
      <w:r>
        <w:rPr>
          <w:rFonts w:hint="eastAsia" w:ascii="宋体" w:hAnsi="宋体"/>
          <w:color w:val="000000"/>
        </w:rPr>
        <w:t>公告</w:t>
      </w:r>
    </w:p>
    <w:p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sz w:val="24"/>
        </w:rPr>
        <w:t>中铝中州铝业有限公司生产管控中心受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中铝中州矿业有限公司</w:t>
      </w:r>
      <w:r>
        <w:rPr>
          <w:rFonts w:hint="eastAsia" w:ascii="宋体" w:hAnsi="宋体"/>
          <w:sz w:val="24"/>
        </w:rPr>
        <w:t>委托，对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中州矿业段雷矿固定式气体检测仪等传感器检测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公开询比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采购。</w:t>
      </w:r>
    </w:p>
    <w:p>
      <w:pPr>
        <w:tabs>
          <w:tab w:val="left" w:pos="5887"/>
        </w:tabs>
        <w:spacing w:line="360" w:lineRule="auto"/>
        <w:ind w:firstLine="360" w:firstLineChars="150"/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、采购编号：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CG-ZZ-2024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-SCGK-NYK-00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360" w:lineRule="auto"/>
        <w:ind w:firstLine="360" w:firstLineChars="1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、采购项目名称、内容、期限、交货地点：</w:t>
      </w:r>
    </w:p>
    <w:tbl>
      <w:tblPr>
        <w:tblStyle w:val="6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7"/>
        <w:gridCol w:w="3161"/>
        <w:gridCol w:w="1416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包的名称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内容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期限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段雷矿固定式气体检测仪等传感器检测</w:t>
            </w:r>
          </w:p>
        </w:tc>
        <w:tc>
          <w:tcPr>
            <w:tcW w:w="3161" w:type="dxa"/>
            <w:vAlign w:val="center"/>
          </w:tcPr>
          <w:p>
            <w:pPr>
              <w:pStyle w:val="3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段雷矿固定式气体检测仪等传感器检测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并出具合格的检测报告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合同签订后60日内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中铝中州矿业有限公司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</w:rPr>
        <w:t>）在中华人民共和国依照《</w:t>
      </w:r>
      <w:bookmarkStart w:id="3" w:name="_Hlk151541071"/>
      <w:r>
        <w:rPr>
          <w:rFonts w:hint="eastAsia" w:hAnsi="宋体"/>
          <w:sz w:val="24"/>
          <w:szCs w:val="20"/>
        </w:rPr>
        <w:t>中华人民共和国民法典</w:t>
      </w:r>
      <w:bookmarkEnd w:id="3"/>
      <w:r>
        <w:rPr>
          <w:rFonts w:hint="eastAsia" w:hAnsi="宋体"/>
          <w:sz w:val="24"/>
          <w:szCs w:val="20"/>
        </w:rPr>
        <w:t>》注册的、具有法人资格的有能力提供相关服务的供应商或其他组织。需提供营业执照、税务登记证、组织机构代码证或三证合一新证、银行开户许可证或存款账户凭证。</w:t>
      </w:r>
      <w:bookmarkStart w:id="4" w:name="_Hlk151541058"/>
      <w:r>
        <w:rPr>
          <w:rFonts w:hint="eastAsia" w:hAnsi="宋体"/>
          <w:sz w:val="24"/>
          <w:szCs w:val="20"/>
        </w:rPr>
        <w:t>需提供签署的“采购自律公约”</w:t>
      </w:r>
      <w:bookmarkEnd w:id="4"/>
      <w:r>
        <w:rPr>
          <w:rFonts w:hint="eastAsia" w:hAnsi="宋体"/>
          <w:sz w:val="24"/>
          <w:szCs w:val="20"/>
        </w:rPr>
        <w:t>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left="839" w:leftChars="171" w:hanging="480" w:hangingChars="20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）参加采购活动前三年之内，在经营活动中没有重大违法记录。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4）在国内有类似服务业绩并具有三年以上正常运行的良好记录，提供合同及反馈意见。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5）服务商具有相应的专业技术服务能力，并能保证工作质量要求，用工应具有初中以上学历。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6）服务商用工年龄应当年满18周岁且不超过60周岁，有双重劳动关系的人员不可使用。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7）服务商在承揽作业期间，更换人员比例不得高于用工总量的10%，若作业期间需更换作业人员，应事前先书面通知甲方并提供更换人员相关资料。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8）服务商同时段承揽多项任务时，现场禁止“共享员工”（不含管理和技术人员）。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）禁止被列入国家失信被执行人名单或中铝集团（公司）黑名单库的服务商（施工方）参与采购活动。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10）严禁服务商借用资质、挂靠套取资质，不得有失信、违法等行为。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11）本项目不接受联合体报价。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12）法律、行政法规规定的其他条件。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>
        <w:rPr>
          <w:rFonts w:hint="eastAsia" w:hAnsi="宋体"/>
          <w:sz w:val="24"/>
          <w:szCs w:val="20"/>
        </w:rPr>
        <w:t>、采购方式和评审办法：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5.1.</w:t>
      </w:r>
      <w:r>
        <w:rPr>
          <w:rFonts w:hint="eastAsia" w:hAnsi="宋体"/>
          <w:sz w:val="24"/>
          <w:szCs w:val="20"/>
        </w:rPr>
        <w:t>采购方式：直接采购。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auto"/>
          <w:sz w:val="24"/>
          <w:szCs w:val="20"/>
        </w:rPr>
      </w:pPr>
      <w:r>
        <w:rPr>
          <w:rFonts w:hAnsi="宋体"/>
          <w:sz w:val="24"/>
          <w:szCs w:val="20"/>
        </w:rPr>
        <w:t>5.2</w:t>
      </w:r>
      <w:r>
        <w:rPr>
          <w:rFonts w:hint="eastAsia" w:hAnsi="宋体"/>
          <w:color w:val="auto"/>
          <w:sz w:val="24"/>
          <w:szCs w:val="20"/>
        </w:rPr>
        <w:t>评审办法：经评审的最低报价法。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auto"/>
          <w:sz w:val="24"/>
          <w:szCs w:val="20"/>
        </w:rPr>
      </w:pPr>
      <w:r>
        <w:rPr>
          <w:rFonts w:hint="eastAsia" w:hAnsi="宋体"/>
          <w:color w:val="auto"/>
          <w:sz w:val="24"/>
          <w:szCs w:val="20"/>
        </w:rPr>
        <w:t>6、采购截止时间：202</w:t>
      </w:r>
      <w:r>
        <w:rPr>
          <w:rFonts w:hAnsi="宋体"/>
          <w:color w:val="auto"/>
          <w:sz w:val="24"/>
          <w:szCs w:val="20"/>
        </w:rPr>
        <w:t>4</w:t>
      </w:r>
      <w:r>
        <w:rPr>
          <w:rFonts w:hint="eastAsia" w:hAnsi="宋体"/>
          <w:color w:val="auto"/>
          <w:sz w:val="24"/>
          <w:szCs w:val="20"/>
        </w:rPr>
        <w:t>年</w:t>
      </w:r>
      <w:r>
        <w:rPr>
          <w:rFonts w:hAnsi="宋体"/>
          <w:color w:val="auto"/>
          <w:sz w:val="24"/>
          <w:szCs w:val="20"/>
        </w:rPr>
        <w:t>1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0</w:t>
      </w:r>
      <w:r>
        <w:rPr>
          <w:rFonts w:hint="eastAsia" w:hAnsi="宋体"/>
          <w:color w:val="auto"/>
          <w:sz w:val="24"/>
          <w:szCs w:val="20"/>
        </w:rPr>
        <w:t>月</w:t>
      </w:r>
      <w:r>
        <w:rPr>
          <w:rFonts w:hAnsi="宋体"/>
          <w:color w:val="auto"/>
          <w:sz w:val="24"/>
          <w:szCs w:val="20"/>
        </w:rPr>
        <w:t>2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2</w:t>
      </w:r>
      <w:r>
        <w:rPr>
          <w:rFonts w:hint="eastAsia" w:hAnsi="宋体"/>
          <w:color w:val="auto"/>
          <w:sz w:val="24"/>
          <w:szCs w:val="20"/>
        </w:rPr>
        <w:t>日上午</w:t>
      </w:r>
      <w:r>
        <w:rPr>
          <w:rFonts w:hAnsi="宋体"/>
          <w:color w:val="auto"/>
          <w:sz w:val="24"/>
          <w:szCs w:val="20"/>
        </w:rPr>
        <w:t>10</w:t>
      </w:r>
      <w:r>
        <w:rPr>
          <w:rFonts w:hint="eastAsia" w:hAnsi="宋体"/>
          <w:color w:val="auto"/>
          <w:sz w:val="24"/>
          <w:szCs w:val="20"/>
        </w:rPr>
        <w:t>:</w:t>
      </w:r>
      <w:r>
        <w:rPr>
          <w:rFonts w:hAnsi="宋体"/>
          <w:color w:val="auto"/>
          <w:sz w:val="24"/>
          <w:szCs w:val="20"/>
        </w:rPr>
        <w:t>0</w:t>
      </w:r>
      <w:r>
        <w:rPr>
          <w:rFonts w:hint="eastAsia" w:hAnsi="宋体"/>
          <w:color w:val="auto"/>
          <w:sz w:val="24"/>
          <w:szCs w:val="20"/>
        </w:rPr>
        <w:t>0(北京时间)。逾期递交的采购文件恕不接受。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auto"/>
          <w:sz w:val="24"/>
          <w:szCs w:val="20"/>
        </w:rPr>
      </w:pPr>
      <w:r>
        <w:rPr>
          <w:rFonts w:hint="eastAsia" w:hAnsi="宋体"/>
          <w:color w:val="auto"/>
          <w:sz w:val="24"/>
          <w:szCs w:val="20"/>
        </w:rPr>
        <w:t>7、采购唱价时间：2024年1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0</w:t>
      </w:r>
      <w:r>
        <w:rPr>
          <w:rFonts w:hint="eastAsia" w:hAnsi="宋体"/>
          <w:color w:val="auto"/>
          <w:sz w:val="24"/>
          <w:szCs w:val="20"/>
        </w:rPr>
        <w:t>月2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2</w:t>
      </w:r>
      <w:r>
        <w:rPr>
          <w:rFonts w:hint="eastAsia" w:hAnsi="宋体"/>
          <w:color w:val="auto"/>
          <w:sz w:val="24"/>
          <w:szCs w:val="20"/>
        </w:rPr>
        <w:t>日上午</w:t>
      </w:r>
      <w:r>
        <w:rPr>
          <w:rFonts w:hAnsi="宋体"/>
          <w:color w:val="auto"/>
          <w:sz w:val="24"/>
          <w:szCs w:val="20"/>
        </w:rPr>
        <w:t>10</w:t>
      </w:r>
      <w:r>
        <w:rPr>
          <w:rFonts w:hint="eastAsia" w:hAnsi="宋体"/>
          <w:color w:val="auto"/>
          <w:sz w:val="24"/>
          <w:szCs w:val="20"/>
        </w:rPr>
        <w:t>:0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0</w:t>
      </w:r>
      <w:r>
        <w:rPr>
          <w:rFonts w:hint="eastAsia" w:hAnsi="宋体"/>
          <w:color w:val="auto"/>
          <w:sz w:val="24"/>
          <w:szCs w:val="20"/>
        </w:rPr>
        <w:t xml:space="preserve"> 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color w:val="auto"/>
          <w:sz w:val="24"/>
          <w:szCs w:val="20"/>
        </w:rPr>
        <w:t>8</w:t>
      </w:r>
      <w:r>
        <w:rPr>
          <w:rFonts w:hint="eastAsia" w:hAnsi="宋体"/>
          <w:color w:val="auto"/>
          <w:sz w:val="24"/>
          <w:szCs w:val="20"/>
        </w:rPr>
        <w:t>、采购地点：中铝中州铝业有限公司生产管控中</w:t>
      </w:r>
      <w:r>
        <w:rPr>
          <w:rFonts w:hint="eastAsia" w:hAnsi="宋体"/>
          <w:sz w:val="24"/>
          <w:szCs w:val="20"/>
        </w:rPr>
        <w:t>心会议室。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、采购人：中铝中州铝业有限公司生产管控中心。</w:t>
      </w:r>
      <w:bookmarkStart w:id="5" w:name="_GoBack"/>
      <w:bookmarkEnd w:id="5"/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地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 xml:space="preserve">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邮 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>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联 系 人：马先生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    话：0391-3502546 1</w:t>
      </w:r>
      <w:r>
        <w:rPr>
          <w:rFonts w:hAnsi="宋体"/>
          <w:sz w:val="24"/>
          <w:szCs w:val="20"/>
        </w:rPr>
        <w:t>3403917231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电子邮箱：</w:t>
      </w:r>
      <w:r>
        <w:rPr>
          <w:rFonts w:hint="eastAsia" w:hAnsi="宋体"/>
          <w:sz w:val="24"/>
          <w:szCs w:val="20"/>
          <w:lang w:val="en-US" w:eastAsia="zh-CN"/>
        </w:rPr>
        <w:t>dt</w:t>
      </w:r>
      <w:r>
        <w:rPr>
          <w:rFonts w:hint="eastAsia" w:hAnsi="宋体"/>
          <w:sz w:val="24"/>
          <w:szCs w:val="20"/>
        </w:rPr>
        <w:t>_</w:t>
      </w:r>
      <w:r>
        <w:rPr>
          <w:rFonts w:hint="eastAsia" w:hAnsi="宋体"/>
          <w:sz w:val="24"/>
          <w:szCs w:val="20"/>
          <w:lang w:val="en-US" w:eastAsia="zh-CN"/>
        </w:rPr>
        <w:t>ma</w:t>
      </w:r>
      <w:r>
        <w:rPr>
          <w:rFonts w:hint="eastAsia" w:hAnsi="宋体"/>
          <w:sz w:val="24"/>
          <w:szCs w:val="20"/>
        </w:rPr>
        <w:t>@zz.ch</w:t>
      </w:r>
      <w:r>
        <w:rPr>
          <w:rFonts w:hint="eastAsia" w:hAnsi="宋体"/>
          <w:sz w:val="24"/>
          <w:szCs w:val="20"/>
          <w:lang w:val="en-US" w:eastAsia="zh-CN"/>
        </w:rPr>
        <w:t>in</w:t>
      </w:r>
      <w:r>
        <w:rPr>
          <w:rFonts w:hint="eastAsia" w:hAnsi="宋体"/>
          <w:sz w:val="24"/>
          <w:szCs w:val="20"/>
        </w:rPr>
        <w:t>alco.com.cn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0"/>
        </w:rPr>
        <w:t>10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、投诉举报部门：纪委工作部（审计部）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电话：</w:t>
      </w:r>
      <w:r>
        <w:rPr>
          <w:rFonts w:hAnsi="宋体"/>
          <w:sz w:val="24"/>
          <w:szCs w:val="20"/>
        </w:rPr>
        <w:t>0391-3503580</w:t>
      </w:r>
      <w:r>
        <w:rPr>
          <w:rFonts w:hint="eastAsia" w:hAnsi="宋体"/>
          <w:sz w:val="24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传真：0391-3502465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邮箱</w:t>
      </w:r>
      <w:r>
        <w:rPr>
          <w:rFonts w:hint="eastAsia"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Ansi="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zzlyjw02@126.com</w:t>
      </w:r>
      <w:r>
        <w:rPr>
          <w:rFonts w:hAnsi="宋体"/>
          <w:color w:val="FF0000"/>
          <w:sz w:val="24"/>
          <w:szCs w:val="20"/>
        </w:rPr>
        <w:tab/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>
        <w:rPr>
          <w:rFonts w:hint="eastAsia" w:hAnsi="宋体"/>
          <w:sz w:val="24"/>
          <w:szCs w:val="20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发布媒体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司（</w:t>
      </w:r>
      <w:r>
        <w:t>https://zzly.chinalco.com.cn/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/>
          <w:kern w:val="0"/>
          <w:sz w:val="24"/>
        </w:rPr>
        <w:t>发布有关该项目的采购信息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E"/>
    <w:rsid w:val="000961C5"/>
    <w:rsid w:val="000E356C"/>
    <w:rsid w:val="001707F0"/>
    <w:rsid w:val="0025145C"/>
    <w:rsid w:val="00355A78"/>
    <w:rsid w:val="003735A5"/>
    <w:rsid w:val="003A726F"/>
    <w:rsid w:val="004823D0"/>
    <w:rsid w:val="004C02E1"/>
    <w:rsid w:val="004C30E5"/>
    <w:rsid w:val="00500534"/>
    <w:rsid w:val="006251C0"/>
    <w:rsid w:val="00740876"/>
    <w:rsid w:val="007D49CE"/>
    <w:rsid w:val="008B24AF"/>
    <w:rsid w:val="009266D8"/>
    <w:rsid w:val="0093751D"/>
    <w:rsid w:val="0095020F"/>
    <w:rsid w:val="009A1C42"/>
    <w:rsid w:val="009F0D60"/>
    <w:rsid w:val="00B73D29"/>
    <w:rsid w:val="00B95487"/>
    <w:rsid w:val="00BC288F"/>
    <w:rsid w:val="00C334AB"/>
    <w:rsid w:val="00CE2A41"/>
    <w:rsid w:val="00CF54D3"/>
    <w:rsid w:val="00DC57DA"/>
    <w:rsid w:val="00E21A0C"/>
    <w:rsid w:val="00E95255"/>
    <w:rsid w:val="00ED532D"/>
    <w:rsid w:val="00FA0BAD"/>
    <w:rsid w:val="00FA6C8C"/>
    <w:rsid w:val="130F1B6B"/>
    <w:rsid w:val="39E71F06"/>
    <w:rsid w:val="48E27F18"/>
    <w:rsid w:val="4DEC53E1"/>
    <w:rsid w:val="70D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0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文字 字符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1067</Characters>
  <Lines>8</Lines>
  <Paragraphs>2</Paragraphs>
  <TotalTime>27</TotalTime>
  <ScaleCrop>false</ScaleCrop>
  <LinksUpToDate>false</LinksUpToDate>
  <CharactersWithSpaces>1252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2024-01-14T03:20:00Z</dcterms:created>
  <dc:creator>马东涛</dc:creator>
  <cp:lastModifiedBy>A</cp:lastModifiedBy>
  <dcterms:modified xsi:type="dcterms:W3CDTF">2024-10-15T01:54:53Z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559E1B9EA38A4123BD89448F193A1131_12</vt:lpwstr>
  </property>
</Properties>
</file>