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Lines="0" w:afterLines="0"/>
        <w:rPr>
          <w:rFonts w:hint="eastAsia" w:ascii="宋体" w:hAnsi="宋体" w:eastAsiaTheme="minorEastAsia"/>
          <w:b w:val="0"/>
          <w:bCs w:val="0"/>
          <w:color w:val="000000"/>
          <w:kern w:val="2"/>
          <w:sz w:val="36"/>
          <w:szCs w:val="36"/>
          <w:lang w:eastAsia="zh-CN"/>
        </w:rPr>
      </w:pPr>
      <w:r>
        <w:rPr>
          <w:rFonts w:hint="eastAsia" w:asciiTheme="minorEastAsia" w:hAnsiTheme="minorEastAsia" w:eastAsiaTheme="minorEastAsia"/>
          <w:b w:val="0"/>
          <w:bCs w:val="0"/>
          <w:color w:val="000000"/>
          <w:kern w:val="2"/>
          <w:sz w:val="28"/>
          <w:szCs w:val="28"/>
        </w:rPr>
        <w:t>采购</w:t>
      </w:r>
      <w:r>
        <w:rPr>
          <w:rFonts w:hint="eastAsia" w:asciiTheme="minorEastAsia" w:hAnsiTheme="minorEastAsia" w:eastAsiaTheme="minorEastAsia"/>
          <w:b w:val="0"/>
          <w:bCs w:val="0"/>
          <w:color w:val="000000"/>
          <w:kern w:val="2"/>
          <w:sz w:val="28"/>
          <w:szCs w:val="28"/>
          <w:lang w:val="en-US" w:eastAsia="zh-CN"/>
        </w:rPr>
        <w:t>公告</w:t>
      </w:r>
    </w:p>
    <w:p>
      <w:pPr>
        <w:spacing w:line="360" w:lineRule="auto"/>
        <w:ind w:firstLine="560" w:firstLineChars="200"/>
        <w:rPr>
          <w:rFonts w:hint="eastAsia" w:ascii="宋体" w:hAnsi="宋体" w:cs="宋体"/>
          <w:color w:val="000000"/>
          <w:kern w:val="0"/>
          <w:sz w:val="28"/>
          <w:szCs w:val="28"/>
        </w:rPr>
      </w:pPr>
      <w:r>
        <w:rPr>
          <w:rFonts w:hint="eastAsia" w:ascii="宋体" w:hAnsi="宋体" w:cs="宋体"/>
          <w:color w:val="000000"/>
          <w:kern w:val="0"/>
          <w:sz w:val="28"/>
          <w:szCs w:val="28"/>
        </w:rPr>
        <w:t>中铝中州铝业有限公司生产</w:t>
      </w:r>
      <w:bookmarkStart w:id="0" w:name="_GoBack"/>
      <w:bookmarkEnd w:id="0"/>
      <w:r>
        <w:rPr>
          <w:rFonts w:hint="eastAsia" w:ascii="宋体" w:hAnsi="宋体" w:cs="宋体"/>
          <w:color w:val="000000"/>
          <w:kern w:val="0"/>
          <w:sz w:val="28"/>
          <w:szCs w:val="28"/>
        </w:rPr>
        <w:t>管控中心（以下简称采购单位）拟对起重机安装维修许可证延续换证技术咨询服务进行公开询比采购，现邀请国内符合资格条件和有同类项目良好业绩的</w:t>
      </w:r>
      <w:r>
        <w:rPr>
          <w:rFonts w:hint="eastAsia" w:ascii="宋体" w:hAnsi="宋体" w:cs="宋体"/>
          <w:kern w:val="0"/>
          <w:sz w:val="28"/>
          <w:szCs w:val="28"/>
        </w:rPr>
        <w:t>优秀、合格</w:t>
      </w:r>
      <w:r>
        <w:rPr>
          <w:rFonts w:hint="eastAsia" w:ascii="宋体" w:hAnsi="宋体" w:cs="宋体"/>
          <w:color w:val="000000"/>
          <w:kern w:val="0"/>
          <w:sz w:val="28"/>
          <w:szCs w:val="28"/>
        </w:rPr>
        <w:t>供应商参加该项目。</w:t>
      </w:r>
    </w:p>
    <w:p>
      <w:pPr>
        <w:spacing w:line="480" w:lineRule="exact"/>
        <w:ind w:firstLine="140" w:firstLineChars="50"/>
        <w:rPr>
          <w:rFonts w:hint="default" w:ascii="宋体" w:hAnsi="宋体" w:eastAsia="宋体" w:cs="宋体"/>
          <w:color w:val="000000"/>
          <w:kern w:val="0"/>
          <w:sz w:val="28"/>
          <w:szCs w:val="28"/>
          <w:lang w:val="en-US" w:eastAsia="zh-CN"/>
        </w:rPr>
      </w:pPr>
      <w:r>
        <w:rPr>
          <w:rFonts w:hint="eastAsia" w:ascii="宋体" w:hAnsi="宋体" w:cs="宋体"/>
          <w:color w:val="000000"/>
          <w:kern w:val="0"/>
          <w:sz w:val="28"/>
          <w:szCs w:val="28"/>
        </w:rPr>
        <w:t>1、采购编号：CG-ZZ-202411-SCGK-SBK-0</w:t>
      </w:r>
      <w:r>
        <w:rPr>
          <w:rFonts w:hint="eastAsia" w:ascii="宋体" w:hAnsi="宋体" w:cs="宋体"/>
          <w:color w:val="000000"/>
          <w:kern w:val="0"/>
          <w:sz w:val="28"/>
          <w:szCs w:val="28"/>
          <w:lang w:val="en-US" w:eastAsia="zh-CN"/>
        </w:rPr>
        <w:t>28</w:t>
      </w:r>
    </w:p>
    <w:p>
      <w:pPr>
        <w:spacing w:line="480" w:lineRule="exact"/>
        <w:ind w:firstLine="140" w:firstLineChars="50"/>
        <w:rPr>
          <w:rFonts w:hint="eastAsia" w:ascii="宋体" w:hAnsi="宋体" w:cs="宋体"/>
          <w:color w:val="000000"/>
          <w:kern w:val="0"/>
          <w:sz w:val="28"/>
          <w:szCs w:val="28"/>
        </w:rPr>
      </w:pPr>
      <w:r>
        <w:rPr>
          <w:rFonts w:hint="eastAsia" w:ascii="宋体" w:hAnsi="宋体" w:cs="宋体"/>
          <w:color w:val="000000"/>
          <w:kern w:val="0"/>
          <w:sz w:val="28"/>
          <w:szCs w:val="28"/>
        </w:rPr>
        <w:t>2、采购名称、内容：</w:t>
      </w:r>
    </w:p>
    <w:tbl>
      <w:tblPr>
        <w:tblStyle w:val="3"/>
        <w:tblW w:w="10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2285"/>
        <w:gridCol w:w="4820"/>
        <w:gridCol w:w="1275"/>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6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8"/>
                <w:szCs w:val="28"/>
              </w:rPr>
            </w:pPr>
            <w:r>
              <w:rPr>
                <w:rFonts w:hint="eastAsia" w:ascii="宋体" w:hAnsi="宋体"/>
                <w:sz w:val="28"/>
                <w:szCs w:val="28"/>
              </w:rPr>
              <w:t>标号</w:t>
            </w:r>
          </w:p>
        </w:tc>
        <w:tc>
          <w:tcPr>
            <w:tcW w:w="22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8"/>
                <w:szCs w:val="28"/>
              </w:rPr>
            </w:pPr>
            <w:r>
              <w:rPr>
                <w:rFonts w:hint="eastAsia" w:ascii="宋体" w:hAnsi="宋体"/>
                <w:sz w:val="28"/>
                <w:szCs w:val="28"/>
              </w:rPr>
              <w:t>名称</w:t>
            </w:r>
          </w:p>
        </w:tc>
        <w:tc>
          <w:tcPr>
            <w:tcW w:w="48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8"/>
                <w:szCs w:val="28"/>
              </w:rPr>
            </w:pPr>
            <w:r>
              <w:rPr>
                <w:rFonts w:hint="eastAsia" w:ascii="宋体" w:hAnsi="宋体"/>
                <w:sz w:val="28"/>
                <w:szCs w:val="28"/>
              </w:rPr>
              <w:t>内容</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8"/>
                <w:szCs w:val="28"/>
              </w:rPr>
            </w:pPr>
            <w:r>
              <w:rPr>
                <w:rFonts w:hint="eastAsia" w:ascii="宋体" w:hAnsi="宋体"/>
                <w:sz w:val="28"/>
                <w:szCs w:val="28"/>
              </w:rPr>
              <w:t>期限</w:t>
            </w:r>
          </w:p>
        </w:tc>
        <w:tc>
          <w:tcPr>
            <w:tcW w:w="16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8"/>
                <w:szCs w:val="28"/>
              </w:rPr>
            </w:pPr>
            <w:r>
              <w:rPr>
                <w:rFonts w:hint="eastAsia" w:ascii="宋体" w:hAnsi="宋体"/>
                <w:sz w:val="28"/>
                <w:szCs w:val="28"/>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6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8"/>
                <w:szCs w:val="28"/>
              </w:rPr>
            </w:pPr>
            <w:r>
              <w:rPr>
                <w:rFonts w:hint="eastAsia" w:ascii="宋体" w:hAnsi="宋体"/>
                <w:sz w:val="28"/>
                <w:szCs w:val="28"/>
              </w:rPr>
              <w:t>1</w:t>
            </w:r>
          </w:p>
        </w:tc>
        <w:tc>
          <w:tcPr>
            <w:tcW w:w="22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sz w:val="28"/>
                <w:szCs w:val="28"/>
              </w:rPr>
            </w:pPr>
            <w:r>
              <w:rPr>
                <w:rFonts w:hint="eastAsia" w:ascii="宋体" w:hAnsi="宋体" w:cs="宋体"/>
                <w:color w:val="000000"/>
                <w:kern w:val="0"/>
                <w:sz w:val="28"/>
                <w:szCs w:val="28"/>
              </w:rPr>
              <w:t>起重机安装维修许可证延续换证技术咨询服务</w:t>
            </w:r>
          </w:p>
        </w:tc>
        <w:tc>
          <w:tcPr>
            <w:tcW w:w="482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宋体" w:hAnsi="宋体" w:cs="宋体"/>
                <w:color w:val="000000"/>
                <w:kern w:val="0"/>
                <w:sz w:val="28"/>
                <w:szCs w:val="28"/>
              </w:rPr>
            </w:pPr>
            <w:r>
              <w:rPr>
                <w:rFonts w:hint="eastAsia" w:ascii="宋体" w:hAnsi="宋体" w:eastAsia="宋体" w:cs="仿宋"/>
                <w:sz w:val="28"/>
                <w:szCs w:val="28"/>
              </w:rPr>
              <w:t>保证</w:t>
            </w:r>
            <w:r>
              <w:rPr>
                <w:rFonts w:hint="eastAsia" w:ascii="宋体" w:hAnsi="宋体" w:eastAsia="宋体"/>
                <w:sz w:val="28"/>
                <w:szCs w:val="28"/>
              </w:rPr>
              <w:t>中州矿业</w:t>
            </w:r>
            <w:r>
              <w:rPr>
                <w:rFonts w:hint="eastAsia" w:ascii="宋体" w:hAnsi="宋体" w:eastAsia="宋体" w:cs="仿宋"/>
                <w:sz w:val="28"/>
                <w:szCs w:val="28"/>
              </w:rPr>
              <w:t>在指定时间内顺利延续换取许可证</w:t>
            </w:r>
            <w:r>
              <w:rPr>
                <w:rFonts w:hint="eastAsia" w:ascii="宋体" w:hAnsi="宋体"/>
                <w:sz w:val="28"/>
                <w:szCs w:val="28"/>
              </w:rPr>
              <w:t>。</w:t>
            </w: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宋体" w:hAnsi="宋体"/>
                <w:sz w:val="28"/>
                <w:szCs w:val="28"/>
              </w:rPr>
            </w:pPr>
            <w:r>
              <w:rPr>
                <w:rFonts w:hint="eastAsia" w:ascii="宋体" w:hAnsi="宋体"/>
                <w:sz w:val="28"/>
                <w:szCs w:val="28"/>
                <w:lang w:val="en-US" w:eastAsia="zh-CN"/>
              </w:rPr>
              <w:t>30</w:t>
            </w:r>
            <w:r>
              <w:rPr>
                <w:rFonts w:hint="eastAsia" w:ascii="宋体" w:hAnsi="宋体"/>
                <w:sz w:val="28"/>
                <w:szCs w:val="28"/>
              </w:rPr>
              <w:t>天</w:t>
            </w:r>
          </w:p>
        </w:tc>
        <w:tc>
          <w:tcPr>
            <w:tcW w:w="16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宋体" w:hAnsi="宋体"/>
                <w:sz w:val="28"/>
                <w:szCs w:val="28"/>
              </w:rPr>
            </w:pPr>
            <w:r>
              <w:rPr>
                <w:rFonts w:hint="eastAsia" w:ascii="宋体" w:hAnsi="宋体"/>
                <w:sz w:val="28"/>
                <w:szCs w:val="28"/>
              </w:rPr>
              <w:t>中铝中州铝业有限公司</w:t>
            </w:r>
          </w:p>
        </w:tc>
      </w:tr>
    </w:tbl>
    <w:p>
      <w:pPr>
        <w:tabs>
          <w:tab w:val="left" w:pos="720"/>
        </w:tabs>
        <w:spacing w:line="360" w:lineRule="auto"/>
        <w:ind w:left="420" w:hanging="420" w:hangingChars="150"/>
        <w:rPr>
          <w:rFonts w:hint="eastAsia" w:ascii="宋体" w:hAnsi="宋体" w:cs="宋体"/>
          <w:color w:val="000000"/>
          <w:kern w:val="0"/>
          <w:sz w:val="28"/>
          <w:szCs w:val="28"/>
        </w:rPr>
      </w:pPr>
      <w:r>
        <w:rPr>
          <w:rFonts w:hint="eastAsia" w:ascii="宋体" w:hAnsi="宋体" w:cs="宋体"/>
          <w:color w:val="000000"/>
          <w:kern w:val="0"/>
          <w:sz w:val="28"/>
          <w:szCs w:val="28"/>
        </w:rPr>
        <w:t>3、资金来源：企业自有资金。</w:t>
      </w:r>
    </w:p>
    <w:p>
      <w:pPr>
        <w:widowControl/>
        <w:shd w:val="clear" w:color="auto" w:fill="FFFFFF"/>
        <w:spacing w:line="360" w:lineRule="auto"/>
        <w:rPr>
          <w:rFonts w:hint="eastAsia" w:ascii="宋体" w:hAnsi="宋体" w:cs="宋体"/>
          <w:color w:val="000000"/>
          <w:kern w:val="0"/>
          <w:sz w:val="28"/>
          <w:szCs w:val="28"/>
        </w:rPr>
      </w:pPr>
      <w:r>
        <w:rPr>
          <w:rFonts w:hint="eastAsia" w:ascii="宋体" w:hAnsi="宋体" w:cs="宋体"/>
          <w:color w:val="000000"/>
          <w:kern w:val="0"/>
          <w:sz w:val="28"/>
          <w:szCs w:val="28"/>
        </w:rPr>
        <w:t>4、承包商资格必须符合下列要求：</w:t>
      </w:r>
    </w:p>
    <w:p>
      <w:pPr>
        <w:widowControl/>
        <w:shd w:val="clear" w:color="auto" w:fill="FFFFFF"/>
        <w:spacing w:line="360" w:lineRule="auto"/>
        <w:rPr>
          <w:rFonts w:hint="eastAsia" w:ascii="宋体" w:hAnsi="宋体" w:cs="宋体"/>
          <w:color w:val="000000"/>
          <w:kern w:val="0"/>
          <w:sz w:val="28"/>
          <w:szCs w:val="28"/>
        </w:rPr>
      </w:pPr>
      <w:r>
        <w:rPr>
          <w:rFonts w:hint="eastAsia" w:ascii="宋体" w:hAnsi="宋体" w:cs="宋体"/>
          <w:color w:val="000000"/>
          <w:kern w:val="0"/>
          <w:sz w:val="28"/>
          <w:szCs w:val="28"/>
        </w:rPr>
        <w:t>1） 在中华人民共和国合法注册的、具有法人资格的有能力提供上述生产服务的供应商。需提供企业法人营业执照、税务登记证、组织机构代码证或三证合一新证，银行开户许可证，未被列入国家失信被执行人名单及中铝集团（公司）黑名单库；</w:t>
      </w:r>
    </w:p>
    <w:p>
      <w:pPr>
        <w:widowControl/>
        <w:shd w:val="clear" w:color="auto" w:fill="FFFFFF"/>
        <w:spacing w:line="360" w:lineRule="auto"/>
        <w:rPr>
          <w:rFonts w:hint="eastAsia" w:ascii="宋体" w:hAnsi="宋体" w:cs="宋体"/>
          <w:color w:val="000000"/>
          <w:kern w:val="0"/>
          <w:sz w:val="28"/>
          <w:szCs w:val="28"/>
        </w:rPr>
      </w:pPr>
      <w:r>
        <w:rPr>
          <w:rFonts w:hint="eastAsia" w:ascii="宋体" w:hAnsi="宋体" w:cs="宋体"/>
          <w:color w:val="000000"/>
          <w:kern w:val="0"/>
          <w:sz w:val="28"/>
          <w:szCs w:val="28"/>
        </w:rPr>
        <w:t>2）具有良好的商业信誉和健全的财务会计制度，提供银行开户许可与最新年度的财务报表；</w:t>
      </w:r>
    </w:p>
    <w:p>
      <w:pPr>
        <w:widowControl/>
        <w:shd w:val="clear" w:color="auto" w:fill="FFFFFF"/>
        <w:spacing w:line="360" w:lineRule="auto"/>
        <w:rPr>
          <w:rFonts w:hint="eastAsia" w:ascii="宋体" w:hAnsi="宋体" w:cs="宋体"/>
          <w:color w:val="000000"/>
          <w:kern w:val="0"/>
          <w:sz w:val="28"/>
          <w:szCs w:val="28"/>
        </w:rPr>
      </w:pPr>
      <w:r>
        <w:rPr>
          <w:rFonts w:hint="eastAsia" w:ascii="宋体" w:hAnsi="宋体" w:cs="宋体"/>
          <w:color w:val="000000"/>
          <w:kern w:val="0"/>
          <w:sz w:val="28"/>
          <w:szCs w:val="28"/>
        </w:rPr>
        <w:t>3）参加采购报价活动前三年之内，在经营活动中没有重大违法记录</w:t>
      </w:r>
      <w:r>
        <w:rPr>
          <w:rFonts w:hint="eastAsia" w:ascii="宋体" w:hAnsi="宋体" w:cs="仿宋"/>
          <w:sz w:val="28"/>
          <w:szCs w:val="28"/>
        </w:rPr>
        <w:t>（工亡、涉嫌造假的记录）</w:t>
      </w:r>
      <w:r>
        <w:rPr>
          <w:rFonts w:hint="eastAsia" w:ascii="宋体" w:hAnsi="宋体" w:cs="宋体"/>
          <w:color w:val="000000"/>
          <w:kern w:val="0"/>
          <w:sz w:val="28"/>
          <w:szCs w:val="28"/>
        </w:rPr>
        <w:t>；</w:t>
      </w:r>
    </w:p>
    <w:p>
      <w:pPr>
        <w:tabs>
          <w:tab w:val="left" w:pos="720"/>
        </w:tabs>
        <w:spacing w:line="360" w:lineRule="auto"/>
        <w:rPr>
          <w:rFonts w:hint="eastAsia" w:ascii="宋体" w:hAnsi="宋体" w:cs="宋体"/>
          <w:color w:val="000000"/>
          <w:kern w:val="0"/>
          <w:sz w:val="28"/>
          <w:szCs w:val="28"/>
        </w:rPr>
      </w:pPr>
      <w:r>
        <w:rPr>
          <w:rFonts w:hint="eastAsia" w:ascii="宋体" w:hAnsi="宋体" w:cs="宋体"/>
          <w:color w:val="000000"/>
          <w:kern w:val="0"/>
          <w:sz w:val="28"/>
          <w:szCs w:val="28"/>
        </w:rPr>
        <w:t>4）供应商用工年龄应当年满18周岁且男员工不超过60周岁，女员工不超过5</w:t>
      </w:r>
      <w:r>
        <w:rPr>
          <w:rFonts w:ascii="宋体" w:hAnsi="宋体" w:cs="宋体"/>
          <w:color w:val="000000"/>
          <w:kern w:val="0"/>
          <w:sz w:val="28"/>
          <w:szCs w:val="28"/>
        </w:rPr>
        <w:t>0</w:t>
      </w:r>
      <w:r>
        <w:rPr>
          <w:rFonts w:hint="eastAsia" w:ascii="宋体" w:hAnsi="宋体" w:cs="宋体"/>
          <w:color w:val="000000"/>
          <w:kern w:val="0"/>
          <w:sz w:val="28"/>
          <w:szCs w:val="28"/>
        </w:rPr>
        <w:t>岁，有双重劳动关系的人员不可使用；</w:t>
      </w:r>
    </w:p>
    <w:p>
      <w:pPr>
        <w:tabs>
          <w:tab w:val="left" w:pos="720"/>
        </w:tabs>
        <w:spacing w:line="360" w:lineRule="auto"/>
        <w:rPr>
          <w:rFonts w:hint="eastAsia" w:ascii="宋体" w:hAnsi="宋体" w:cs="宋体"/>
          <w:color w:val="000000"/>
          <w:kern w:val="0"/>
          <w:sz w:val="28"/>
          <w:szCs w:val="28"/>
        </w:rPr>
      </w:pPr>
      <w:r>
        <w:rPr>
          <w:rFonts w:hint="eastAsia" w:ascii="宋体" w:hAnsi="宋体" w:cs="宋体"/>
          <w:color w:val="000000"/>
          <w:kern w:val="0"/>
          <w:sz w:val="28"/>
          <w:szCs w:val="28"/>
        </w:rPr>
        <w:t>5）供应商在承揽作业期间，更换人员比例不得高于用工总量的10%，若作业期间需更换作业人员，应事前先书面通知甲方并提供更换人员相关资料；</w:t>
      </w:r>
    </w:p>
    <w:p>
      <w:pPr>
        <w:tabs>
          <w:tab w:val="left" w:pos="720"/>
        </w:tabs>
        <w:spacing w:line="360" w:lineRule="auto"/>
        <w:rPr>
          <w:rFonts w:hint="eastAsia" w:ascii="宋体" w:hAnsi="宋体" w:cs="宋体"/>
          <w:color w:val="000000"/>
          <w:kern w:val="0"/>
          <w:sz w:val="28"/>
          <w:szCs w:val="28"/>
        </w:rPr>
      </w:pPr>
      <w:r>
        <w:rPr>
          <w:rFonts w:hint="eastAsia" w:ascii="宋体" w:hAnsi="宋体" w:cs="宋体"/>
          <w:color w:val="000000"/>
          <w:kern w:val="0"/>
          <w:sz w:val="28"/>
          <w:szCs w:val="28"/>
        </w:rPr>
        <w:t>6）供应商同时段承揽多项任务时，现场禁止“共享员工”（不含管理和技术人员）；</w:t>
      </w:r>
    </w:p>
    <w:p>
      <w:pPr>
        <w:tabs>
          <w:tab w:val="left" w:pos="720"/>
        </w:tabs>
        <w:spacing w:line="360" w:lineRule="auto"/>
        <w:rPr>
          <w:rFonts w:hint="eastAsia" w:ascii="宋体" w:hAnsi="宋体" w:cs="宋体"/>
          <w:color w:val="000000"/>
          <w:kern w:val="0"/>
          <w:sz w:val="28"/>
          <w:szCs w:val="28"/>
        </w:rPr>
      </w:pPr>
      <w:r>
        <w:rPr>
          <w:rFonts w:hint="eastAsia" w:ascii="宋体" w:hAnsi="宋体" w:cs="宋体"/>
          <w:color w:val="000000"/>
          <w:kern w:val="0"/>
          <w:sz w:val="28"/>
          <w:szCs w:val="28"/>
        </w:rPr>
        <w:t>7）供应商具有此类型生产服务的业绩经历，提供合同及反馈意见；</w:t>
      </w:r>
    </w:p>
    <w:p>
      <w:pPr>
        <w:tabs>
          <w:tab w:val="left" w:pos="720"/>
        </w:tabs>
        <w:spacing w:line="360" w:lineRule="auto"/>
        <w:rPr>
          <w:rFonts w:hint="eastAsia" w:ascii="宋体" w:hAnsi="宋体" w:cs="宋体"/>
          <w:color w:val="000000"/>
          <w:kern w:val="0"/>
          <w:sz w:val="28"/>
          <w:szCs w:val="28"/>
        </w:rPr>
      </w:pPr>
      <w:r>
        <w:rPr>
          <w:rFonts w:hint="eastAsia" w:ascii="宋体" w:hAnsi="宋体" w:cs="宋体"/>
          <w:color w:val="000000"/>
          <w:kern w:val="0"/>
          <w:sz w:val="28"/>
          <w:szCs w:val="28"/>
        </w:rPr>
        <w:t>8）本项目不接受联合体报价；</w:t>
      </w:r>
    </w:p>
    <w:p>
      <w:pPr>
        <w:spacing w:line="360" w:lineRule="auto"/>
        <w:rPr>
          <w:rFonts w:hint="eastAsia" w:ascii="宋体" w:hAnsi="宋体" w:cs="宋体"/>
          <w:color w:val="000000"/>
          <w:kern w:val="0"/>
          <w:sz w:val="28"/>
          <w:szCs w:val="28"/>
        </w:rPr>
      </w:pPr>
      <w:r>
        <w:rPr>
          <w:rFonts w:hint="eastAsia" w:ascii="宋体" w:hAnsi="宋体" w:cs="宋体"/>
          <w:color w:val="000000"/>
          <w:kern w:val="0"/>
          <w:sz w:val="28"/>
          <w:szCs w:val="28"/>
        </w:rPr>
        <w:t>9）参加报价人员身体健康，无疾病；</w:t>
      </w:r>
    </w:p>
    <w:p>
      <w:pPr>
        <w:tabs>
          <w:tab w:val="left" w:pos="720"/>
        </w:tabs>
        <w:spacing w:line="360" w:lineRule="auto"/>
        <w:rPr>
          <w:rFonts w:hint="eastAsia" w:ascii="宋体" w:hAnsi="宋体" w:cs="宋体"/>
          <w:color w:val="000000"/>
          <w:kern w:val="0"/>
          <w:sz w:val="28"/>
          <w:szCs w:val="28"/>
        </w:rPr>
      </w:pPr>
      <w:r>
        <w:rPr>
          <w:rFonts w:hint="eastAsia" w:ascii="宋体" w:hAnsi="宋体"/>
          <w:sz w:val="28"/>
          <w:szCs w:val="28"/>
        </w:rPr>
        <w:t>10）</w:t>
      </w:r>
      <w:r>
        <w:rPr>
          <w:rFonts w:hint="eastAsia" w:ascii="宋体" w:hAnsi="宋体" w:cs="宋体"/>
          <w:color w:val="000000"/>
          <w:kern w:val="0"/>
          <w:sz w:val="28"/>
          <w:szCs w:val="28"/>
        </w:rPr>
        <w:t>法律、行政法规规定的其他条件。</w:t>
      </w:r>
    </w:p>
    <w:p>
      <w:pPr>
        <w:tabs>
          <w:tab w:val="left" w:pos="720"/>
        </w:tabs>
        <w:spacing w:line="360" w:lineRule="auto"/>
        <w:rPr>
          <w:rFonts w:hint="eastAsia" w:ascii="宋体" w:hAnsi="宋体" w:cs="宋体"/>
          <w:color w:val="000000"/>
          <w:kern w:val="0"/>
          <w:sz w:val="28"/>
          <w:szCs w:val="28"/>
        </w:rPr>
      </w:pPr>
      <w:r>
        <w:rPr>
          <w:rFonts w:hint="eastAsia" w:ascii="宋体" w:hAnsi="宋体" w:cs="宋体"/>
          <w:color w:val="000000"/>
          <w:kern w:val="0"/>
          <w:sz w:val="28"/>
          <w:szCs w:val="28"/>
        </w:rPr>
        <w:t>11）人员配置及技术能力符合本项目的要求。</w:t>
      </w:r>
    </w:p>
    <w:p>
      <w:pPr>
        <w:tabs>
          <w:tab w:val="left" w:pos="720"/>
        </w:tabs>
        <w:spacing w:line="360" w:lineRule="auto"/>
        <w:rPr>
          <w:rFonts w:hint="eastAsia" w:ascii="宋体" w:hAnsi="宋体" w:cs="宋体"/>
          <w:color w:val="000000"/>
          <w:kern w:val="0"/>
          <w:sz w:val="28"/>
          <w:szCs w:val="28"/>
        </w:rPr>
      </w:pPr>
      <w:r>
        <w:rPr>
          <w:rFonts w:hint="eastAsia" w:ascii="宋体" w:hAnsi="宋体" w:cs="宋体"/>
          <w:color w:val="000000"/>
          <w:kern w:val="0"/>
          <w:sz w:val="28"/>
          <w:szCs w:val="28"/>
        </w:rPr>
        <w:t>5、索取采购文件时间：2024年</w:t>
      </w:r>
      <w:r>
        <w:rPr>
          <w:rFonts w:hint="eastAsia" w:ascii="宋体" w:hAnsi="宋体" w:cs="宋体"/>
          <w:color w:val="000000"/>
          <w:kern w:val="0"/>
          <w:sz w:val="28"/>
          <w:szCs w:val="28"/>
          <w:lang w:val="en-US" w:eastAsia="zh-CN"/>
        </w:rPr>
        <w:t>12</w:t>
      </w:r>
      <w:r>
        <w:rPr>
          <w:rFonts w:hint="eastAsia" w:ascii="宋体" w:hAnsi="宋体" w:cs="宋体"/>
          <w:color w:val="000000"/>
          <w:kern w:val="0"/>
          <w:sz w:val="28"/>
          <w:szCs w:val="28"/>
        </w:rPr>
        <w:t>月</w:t>
      </w:r>
      <w:r>
        <w:rPr>
          <w:rFonts w:hint="eastAsia" w:ascii="宋体" w:hAnsi="宋体" w:cs="宋体"/>
          <w:color w:val="000000"/>
          <w:kern w:val="0"/>
          <w:sz w:val="28"/>
          <w:szCs w:val="28"/>
          <w:lang w:val="en-US" w:eastAsia="zh-CN"/>
        </w:rPr>
        <w:t>4</w:t>
      </w:r>
      <w:r>
        <w:rPr>
          <w:rFonts w:hint="eastAsia" w:ascii="宋体" w:hAnsi="宋体" w:cs="宋体"/>
          <w:color w:val="000000"/>
          <w:kern w:val="0"/>
          <w:sz w:val="28"/>
          <w:szCs w:val="28"/>
        </w:rPr>
        <w:t>日至2024年</w:t>
      </w:r>
      <w:r>
        <w:rPr>
          <w:rFonts w:hint="eastAsia" w:ascii="宋体" w:hAnsi="宋体" w:cs="宋体"/>
          <w:color w:val="000000"/>
          <w:kern w:val="0"/>
          <w:sz w:val="28"/>
          <w:szCs w:val="28"/>
          <w:lang w:val="en-US" w:eastAsia="zh-CN"/>
        </w:rPr>
        <w:t>12</w:t>
      </w:r>
      <w:r>
        <w:rPr>
          <w:rFonts w:hint="eastAsia" w:ascii="宋体" w:hAnsi="宋体" w:cs="宋体"/>
          <w:color w:val="000000"/>
          <w:kern w:val="0"/>
          <w:sz w:val="28"/>
          <w:szCs w:val="28"/>
        </w:rPr>
        <w:t>月</w:t>
      </w:r>
      <w:r>
        <w:rPr>
          <w:rFonts w:hint="eastAsia" w:ascii="宋体" w:hAnsi="宋体" w:cs="宋体"/>
          <w:color w:val="000000"/>
          <w:kern w:val="0"/>
          <w:sz w:val="28"/>
          <w:szCs w:val="28"/>
          <w:lang w:val="en-US" w:eastAsia="zh-CN"/>
        </w:rPr>
        <w:t>10</w:t>
      </w:r>
      <w:r>
        <w:rPr>
          <w:rFonts w:hint="eastAsia" w:ascii="宋体" w:hAnsi="宋体" w:cs="宋体"/>
          <w:color w:val="000000"/>
          <w:kern w:val="0"/>
          <w:sz w:val="28"/>
          <w:szCs w:val="28"/>
        </w:rPr>
        <w:t>日(北京时间)。</w:t>
      </w:r>
    </w:p>
    <w:p>
      <w:pPr>
        <w:spacing w:line="360" w:lineRule="auto"/>
        <w:rPr>
          <w:rFonts w:hint="eastAsia" w:ascii="宋体" w:hAnsi="宋体" w:cs="宋体"/>
          <w:kern w:val="0"/>
          <w:sz w:val="28"/>
          <w:szCs w:val="28"/>
        </w:rPr>
      </w:pPr>
      <w:r>
        <w:rPr>
          <w:rFonts w:ascii="宋体" w:hAnsi="宋体" w:cs="宋体"/>
          <w:kern w:val="0"/>
          <w:sz w:val="28"/>
          <w:szCs w:val="28"/>
        </w:rPr>
        <w:t>6</w:t>
      </w:r>
      <w:r>
        <w:rPr>
          <w:rFonts w:hint="eastAsia" w:ascii="宋体" w:hAnsi="宋体" w:cs="宋体"/>
          <w:kern w:val="0"/>
          <w:sz w:val="28"/>
          <w:szCs w:val="28"/>
        </w:rPr>
        <w:t>、报价文件递交截止时间：202</w:t>
      </w:r>
      <w:r>
        <w:rPr>
          <w:rFonts w:hint="eastAsia" w:ascii="宋体" w:hAnsi="宋体" w:cs="宋体"/>
          <w:color w:val="000000"/>
          <w:kern w:val="0"/>
          <w:sz w:val="28"/>
          <w:szCs w:val="28"/>
        </w:rPr>
        <w:t>4年</w:t>
      </w:r>
      <w:r>
        <w:rPr>
          <w:rFonts w:hint="eastAsia" w:ascii="宋体" w:hAnsi="宋体" w:cs="宋体"/>
          <w:color w:val="000000"/>
          <w:kern w:val="0"/>
          <w:sz w:val="28"/>
          <w:szCs w:val="28"/>
          <w:lang w:val="en-US" w:eastAsia="zh-CN"/>
        </w:rPr>
        <w:t>12</w:t>
      </w:r>
      <w:r>
        <w:rPr>
          <w:rFonts w:hint="eastAsia" w:ascii="宋体" w:hAnsi="宋体" w:cs="宋体"/>
          <w:color w:val="000000"/>
          <w:kern w:val="0"/>
          <w:sz w:val="28"/>
          <w:szCs w:val="28"/>
        </w:rPr>
        <w:t>月</w:t>
      </w:r>
      <w:r>
        <w:rPr>
          <w:rFonts w:hint="eastAsia" w:ascii="宋体" w:hAnsi="宋体" w:cs="宋体"/>
          <w:color w:val="000000"/>
          <w:kern w:val="0"/>
          <w:sz w:val="28"/>
          <w:szCs w:val="28"/>
          <w:lang w:val="en-US" w:eastAsia="zh-CN"/>
        </w:rPr>
        <w:t>10</w:t>
      </w:r>
      <w:r>
        <w:rPr>
          <w:rFonts w:hint="eastAsia" w:ascii="宋体" w:hAnsi="宋体" w:cs="宋体"/>
          <w:color w:val="000000"/>
          <w:kern w:val="0"/>
          <w:sz w:val="28"/>
          <w:szCs w:val="28"/>
        </w:rPr>
        <w:t>日9：</w:t>
      </w:r>
      <w:r>
        <w:rPr>
          <w:rFonts w:hint="eastAsia" w:ascii="宋体" w:hAnsi="宋体" w:cs="宋体"/>
          <w:color w:val="000000"/>
          <w:kern w:val="0"/>
          <w:sz w:val="28"/>
          <w:szCs w:val="28"/>
          <w:lang w:val="en-US" w:eastAsia="zh-CN"/>
        </w:rPr>
        <w:t>3</w:t>
      </w:r>
      <w:r>
        <w:rPr>
          <w:rFonts w:hint="eastAsia" w:ascii="宋体" w:hAnsi="宋体" w:cs="宋体"/>
          <w:color w:val="000000"/>
          <w:kern w:val="0"/>
          <w:sz w:val="28"/>
          <w:szCs w:val="28"/>
        </w:rPr>
        <w:t>0</w:t>
      </w:r>
      <w:r>
        <w:rPr>
          <w:rFonts w:hint="eastAsia" w:ascii="宋体" w:hAnsi="宋体" w:cs="宋体"/>
          <w:kern w:val="0"/>
          <w:sz w:val="28"/>
          <w:szCs w:val="28"/>
        </w:rPr>
        <w:t xml:space="preserve"> (北京时间)。逾期递交的报价文件不再受理。</w:t>
      </w:r>
    </w:p>
    <w:p>
      <w:pPr>
        <w:spacing w:line="360" w:lineRule="auto"/>
        <w:rPr>
          <w:rFonts w:hint="eastAsia" w:ascii="宋体" w:hAnsi="宋体" w:cs="宋体"/>
          <w:kern w:val="0"/>
          <w:sz w:val="28"/>
          <w:szCs w:val="28"/>
        </w:rPr>
      </w:pPr>
      <w:r>
        <w:rPr>
          <w:rFonts w:ascii="宋体" w:hAnsi="宋体" w:cs="宋体"/>
          <w:kern w:val="0"/>
          <w:sz w:val="28"/>
          <w:szCs w:val="28"/>
        </w:rPr>
        <w:t>7</w:t>
      </w:r>
      <w:r>
        <w:rPr>
          <w:rFonts w:hint="eastAsia" w:ascii="宋体" w:hAnsi="宋体" w:cs="宋体"/>
          <w:kern w:val="0"/>
          <w:sz w:val="28"/>
          <w:szCs w:val="28"/>
        </w:rPr>
        <w:t>、采购时间：202</w:t>
      </w:r>
      <w:r>
        <w:rPr>
          <w:rFonts w:hint="eastAsia" w:ascii="宋体" w:hAnsi="宋体" w:cs="宋体"/>
          <w:color w:val="000000"/>
          <w:kern w:val="0"/>
          <w:sz w:val="28"/>
          <w:szCs w:val="28"/>
        </w:rPr>
        <w:t>4年</w:t>
      </w:r>
      <w:r>
        <w:rPr>
          <w:rFonts w:hint="eastAsia" w:ascii="宋体" w:hAnsi="宋体" w:cs="宋体"/>
          <w:color w:val="000000"/>
          <w:kern w:val="0"/>
          <w:sz w:val="28"/>
          <w:szCs w:val="28"/>
          <w:lang w:val="en-US" w:eastAsia="zh-CN"/>
        </w:rPr>
        <w:t>12</w:t>
      </w:r>
      <w:r>
        <w:rPr>
          <w:rFonts w:hint="eastAsia" w:ascii="宋体" w:hAnsi="宋体" w:cs="宋体"/>
          <w:color w:val="000000"/>
          <w:kern w:val="0"/>
          <w:sz w:val="28"/>
          <w:szCs w:val="28"/>
        </w:rPr>
        <w:t>月</w:t>
      </w:r>
      <w:r>
        <w:rPr>
          <w:rFonts w:hint="eastAsia" w:ascii="宋体" w:hAnsi="宋体" w:cs="宋体"/>
          <w:color w:val="000000"/>
          <w:kern w:val="0"/>
          <w:sz w:val="28"/>
          <w:szCs w:val="28"/>
          <w:lang w:val="en-US" w:eastAsia="zh-CN"/>
        </w:rPr>
        <w:t>10</w:t>
      </w:r>
      <w:r>
        <w:rPr>
          <w:rFonts w:hint="eastAsia" w:ascii="宋体" w:hAnsi="宋体" w:cs="宋体"/>
          <w:color w:val="000000"/>
          <w:kern w:val="0"/>
          <w:sz w:val="28"/>
          <w:szCs w:val="28"/>
        </w:rPr>
        <w:t>日9：</w:t>
      </w:r>
      <w:r>
        <w:rPr>
          <w:rFonts w:hint="eastAsia" w:ascii="宋体" w:hAnsi="宋体" w:cs="宋体"/>
          <w:color w:val="000000"/>
          <w:kern w:val="0"/>
          <w:sz w:val="28"/>
          <w:szCs w:val="28"/>
          <w:lang w:val="en-US" w:eastAsia="zh-CN"/>
        </w:rPr>
        <w:t>3</w:t>
      </w:r>
      <w:r>
        <w:rPr>
          <w:rFonts w:hint="eastAsia" w:ascii="宋体" w:hAnsi="宋体" w:cs="宋体"/>
          <w:color w:val="000000"/>
          <w:kern w:val="0"/>
          <w:sz w:val="28"/>
          <w:szCs w:val="28"/>
        </w:rPr>
        <w:t>0</w:t>
      </w:r>
      <w:r>
        <w:rPr>
          <w:rFonts w:hint="eastAsia" w:ascii="宋体" w:hAnsi="宋体" w:cs="宋体"/>
          <w:kern w:val="0"/>
          <w:sz w:val="28"/>
          <w:szCs w:val="28"/>
        </w:rPr>
        <w:t xml:space="preserve"> (北京时间)。</w:t>
      </w:r>
    </w:p>
    <w:p>
      <w:pPr>
        <w:spacing w:line="360" w:lineRule="auto"/>
        <w:rPr>
          <w:rFonts w:hint="eastAsia" w:ascii="宋体" w:hAnsi="宋体" w:cs="宋体"/>
          <w:color w:val="000000"/>
          <w:kern w:val="0"/>
          <w:sz w:val="28"/>
          <w:szCs w:val="28"/>
        </w:rPr>
      </w:pPr>
      <w:r>
        <w:rPr>
          <w:rFonts w:ascii="宋体" w:hAnsi="宋体" w:cs="宋体"/>
          <w:color w:val="000000"/>
          <w:kern w:val="0"/>
          <w:sz w:val="28"/>
          <w:szCs w:val="28"/>
        </w:rPr>
        <w:t>8</w:t>
      </w:r>
      <w:r>
        <w:rPr>
          <w:rFonts w:hint="eastAsia" w:ascii="宋体" w:hAnsi="宋体" w:cs="宋体"/>
          <w:color w:val="000000"/>
          <w:kern w:val="0"/>
          <w:sz w:val="28"/>
          <w:szCs w:val="28"/>
        </w:rPr>
        <w:t>、采购地点：中铝中州铝业有限公司生产管控中心。</w:t>
      </w:r>
    </w:p>
    <w:p>
      <w:pPr>
        <w:spacing w:line="360" w:lineRule="auto"/>
        <w:rPr>
          <w:rFonts w:hint="eastAsia" w:ascii="宋体" w:hAnsi="宋体" w:cs="宋体"/>
          <w:color w:val="000000"/>
          <w:kern w:val="0"/>
          <w:sz w:val="28"/>
          <w:szCs w:val="28"/>
        </w:rPr>
      </w:pPr>
      <w:r>
        <w:rPr>
          <w:rFonts w:ascii="宋体" w:hAnsi="宋体" w:cs="宋体"/>
          <w:color w:val="000000"/>
          <w:kern w:val="0"/>
          <w:sz w:val="28"/>
          <w:szCs w:val="28"/>
        </w:rPr>
        <w:t>9</w:t>
      </w:r>
      <w:r>
        <w:rPr>
          <w:rFonts w:hint="eastAsia" w:ascii="宋体" w:hAnsi="宋体" w:cs="宋体"/>
          <w:color w:val="000000"/>
          <w:kern w:val="0"/>
          <w:sz w:val="28"/>
          <w:szCs w:val="28"/>
        </w:rPr>
        <w:t>、采购人：中铝中州铝业有限公司生产管控中心</w:t>
      </w:r>
    </w:p>
    <w:p>
      <w:pPr>
        <w:widowControl/>
        <w:spacing w:line="360" w:lineRule="auto"/>
        <w:ind w:firstLine="140" w:firstLineChars="50"/>
        <w:rPr>
          <w:rFonts w:hint="eastAsia" w:ascii="宋体" w:hAnsi="宋体" w:cs="宋体"/>
          <w:color w:val="000000"/>
          <w:kern w:val="0"/>
          <w:sz w:val="28"/>
          <w:szCs w:val="28"/>
        </w:rPr>
      </w:pPr>
      <w:r>
        <w:rPr>
          <w:rFonts w:hint="eastAsia" w:ascii="宋体" w:hAnsi="宋体" w:cs="宋体"/>
          <w:color w:val="000000"/>
          <w:kern w:val="0"/>
          <w:sz w:val="28"/>
          <w:szCs w:val="28"/>
        </w:rPr>
        <w:t>地址：河南省修武县七贤镇中铝中州铝业有限公司</w:t>
      </w:r>
    </w:p>
    <w:p>
      <w:pPr>
        <w:widowControl/>
        <w:spacing w:line="360" w:lineRule="auto"/>
        <w:ind w:firstLine="140" w:firstLineChars="50"/>
        <w:rPr>
          <w:rFonts w:hint="eastAsia" w:ascii="宋体" w:hAnsi="宋体" w:cs="宋体"/>
          <w:color w:val="000000"/>
          <w:kern w:val="0"/>
          <w:sz w:val="28"/>
          <w:szCs w:val="28"/>
        </w:rPr>
      </w:pPr>
      <w:r>
        <w:rPr>
          <w:rFonts w:hint="eastAsia" w:ascii="宋体" w:hAnsi="宋体" w:cs="宋体"/>
          <w:color w:val="000000"/>
          <w:kern w:val="0"/>
          <w:sz w:val="28"/>
          <w:szCs w:val="28"/>
        </w:rPr>
        <w:t>邮编：454174</w:t>
      </w:r>
    </w:p>
    <w:p>
      <w:pPr>
        <w:widowControl/>
        <w:spacing w:line="360" w:lineRule="auto"/>
        <w:ind w:firstLine="140" w:firstLineChars="50"/>
        <w:rPr>
          <w:rFonts w:hint="eastAsia" w:ascii="宋体" w:hAnsi="宋体" w:cs="宋体"/>
          <w:color w:val="000000"/>
          <w:kern w:val="0"/>
          <w:sz w:val="28"/>
          <w:szCs w:val="28"/>
        </w:rPr>
      </w:pPr>
      <w:r>
        <w:rPr>
          <w:rFonts w:hint="eastAsia" w:ascii="宋体" w:hAnsi="宋体" w:cs="宋体"/>
          <w:color w:val="000000"/>
          <w:kern w:val="0"/>
          <w:sz w:val="28"/>
          <w:szCs w:val="28"/>
        </w:rPr>
        <w:t xml:space="preserve">联系人：王先生 </w:t>
      </w:r>
      <w:r>
        <w:rPr>
          <w:rFonts w:ascii="宋体" w:hAnsi="宋体" w:cs="宋体"/>
          <w:color w:val="000000"/>
          <w:kern w:val="0"/>
          <w:sz w:val="28"/>
          <w:szCs w:val="28"/>
        </w:rPr>
        <w:t xml:space="preserve"> </w:t>
      </w:r>
      <w:r>
        <w:rPr>
          <w:rFonts w:hint="eastAsia" w:ascii="宋体" w:hAnsi="宋体" w:cs="宋体"/>
          <w:color w:val="000000"/>
          <w:kern w:val="0"/>
          <w:sz w:val="28"/>
          <w:szCs w:val="28"/>
        </w:rPr>
        <w:t>电话：3505166、18839157819</w:t>
      </w:r>
    </w:p>
    <w:p>
      <w:pPr>
        <w:adjustRightInd w:val="0"/>
        <w:snapToGrid w:val="0"/>
        <w:spacing w:line="360" w:lineRule="auto"/>
        <w:ind w:firstLine="140" w:firstLineChars="50"/>
        <w:rPr>
          <w:rFonts w:hint="eastAsia" w:ascii="宋体" w:hAnsi="宋体" w:cs="宋体"/>
          <w:color w:val="000000"/>
          <w:kern w:val="0"/>
          <w:sz w:val="28"/>
          <w:szCs w:val="28"/>
        </w:rPr>
      </w:pPr>
      <w:r>
        <w:rPr>
          <w:rFonts w:hint="eastAsia" w:ascii="宋体" w:hAnsi="宋体" w:cs="宋体"/>
          <w:color w:val="000000"/>
          <w:kern w:val="0"/>
          <w:sz w:val="28"/>
          <w:szCs w:val="28"/>
        </w:rPr>
        <w:t>电子邮箱：wang_tianpeng@zz.chalco.com.cn</w:t>
      </w:r>
    </w:p>
    <w:p>
      <w:pPr>
        <w:spacing w:line="360" w:lineRule="auto"/>
        <w:rPr>
          <w:rFonts w:hint="eastAsia" w:ascii="宋体" w:hAnsi="宋体" w:cs="宋体"/>
          <w:color w:val="000000"/>
          <w:kern w:val="0"/>
          <w:sz w:val="28"/>
          <w:szCs w:val="28"/>
        </w:rPr>
      </w:pPr>
      <w:r>
        <w:rPr>
          <w:rFonts w:hint="eastAsia" w:ascii="宋体" w:hAnsi="宋体" w:cs="宋体"/>
          <w:color w:val="000000"/>
          <w:kern w:val="0"/>
          <w:sz w:val="28"/>
          <w:szCs w:val="28"/>
        </w:rPr>
        <w:t>1</w:t>
      </w:r>
      <w:r>
        <w:rPr>
          <w:rFonts w:ascii="宋体" w:hAnsi="宋体" w:cs="宋体"/>
          <w:color w:val="000000"/>
          <w:kern w:val="0"/>
          <w:sz w:val="28"/>
          <w:szCs w:val="28"/>
        </w:rPr>
        <w:t>0</w:t>
      </w:r>
      <w:r>
        <w:rPr>
          <w:rFonts w:hint="eastAsia" w:ascii="宋体" w:hAnsi="宋体" w:cs="宋体"/>
          <w:color w:val="000000"/>
          <w:kern w:val="0"/>
          <w:sz w:val="28"/>
          <w:szCs w:val="28"/>
        </w:rPr>
        <w:t>、发布媒体：我公司仅在中铝中州铝业有限公司网站（</w:t>
      </w:r>
      <w:r>
        <w:rPr>
          <w:rFonts w:hint="eastAsia" w:ascii="宋体" w:hAnsi="宋体" w:cs="宋体"/>
          <w:kern w:val="0"/>
          <w:sz w:val="28"/>
          <w:szCs w:val="28"/>
        </w:rPr>
        <w:t>https://zzly.chinalco.com.cn/</w:t>
      </w:r>
      <w:r>
        <w:rPr>
          <w:rFonts w:hint="eastAsia" w:ascii="宋体" w:hAnsi="宋体" w:cs="宋体"/>
          <w:color w:val="000000"/>
          <w:kern w:val="0"/>
          <w:sz w:val="28"/>
          <w:szCs w:val="28"/>
        </w:rPr>
        <w:t>）发布有关该项目的采购信息，我公司郑重提醒各报价人注意：与该项目相关采购事宜均须与我公司指定人员联系，我公司对任何转载信息及由此产生的后果均不承担任何责任。</w:t>
      </w:r>
    </w:p>
    <w:p>
      <w:pPr>
        <w:tabs>
          <w:tab w:val="left" w:pos="720"/>
        </w:tabs>
        <w:spacing w:line="360" w:lineRule="auto"/>
        <w:rPr>
          <w:rFonts w:hint="eastAsia" w:ascii="宋体" w:hAnsi="宋体" w:cs="宋体"/>
          <w:b/>
          <w:color w:val="000000"/>
          <w:kern w:val="0"/>
          <w:sz w:val="28"/>
          <w:szCs w:val="28"/>
        </w:rPr>
      </w:pPr>
      <w:r>
        <w:rPr>
          <w:rFonts w:hint="eastAsia" w:ascii="宋体" w:hAnsi="宋体"/>
          <w:sz w:val="28"/>
          <w:szCs w:val="28"/>
        </w:rPr>
        <w:t>1</w:t>
      </w:r>
      <w:r>
        <w:rPr>
          <w:rFonts w:ascii="宋体" w:hAnsi="宋体"/>
          <w:sz w:val="28"/>
          <w:szCs w:val="28"/>
        </w:rPr>
        <w:t>1</w:t>
      </w:r>
      <w:r>
        <w:rPr>
          <w:rFonts w:hint="eastAsia" w:ascii="宋体" w:hAnsi="宋体"/>
          <w:sz w:val="28"/>
          <w:szCs w:val="28"/>
        </w:rPr>
        <w:t>、</w:t>
      </w:r>
      <w:r>
        <w:rPr>
          <w:rFonts w:hint="eastAsia" w:ascii="宋体" w:hAnsi="宋体" w:cs="宋体"/>
          <w:b/>
          <w:color w:val="000000"/>
          <w:kern w:val="0"/>
          <w:sz w:val="28"/>
          <w:szCs w:val="28"/>
        </w:rPr>
        <w:t>采购监督投诉举报</w:t>
      </w:r>
    </w:p>
    <w:p>
      <w:pPr>
        <w:spacing w:line="360" w:lineRule="auto"/>
        <w:ind w:firstLine="560" w:firstLineChars="200"/>
        <w:rPr>
          <w:rFonts w:hint="eastAsia" w:ascii="宋体" w:hAnsi="宋体" w:cs="宋体"/>
          <w:color w:val="000000"/>
          <w:kern w:val="0"/>
          <w:sz w:val="28"/>
          <w:szCs w:val="28"/>
        </w:rPr>
      </w:pPr>
      <w:r>
        <w:rPr>
          <w:rFonts w:hint="eastAsia" w:ascii="宋体" w:hAnsi="宋体" w:cs="宋体"/>
          <w:color w:val="000000"/>
          <w:kern w:val="0"/>
          <w:sz w:val="28"/>
          <w:szCs w:val="28"/>
        </w:rPr>
        <w:t xml:space="preserve">投诉举报部门：中铝中州铝业有限公司纪委工作部 </w:t>
      </w:r>
    </w:p>
    <w:p>
      <w:pPr>
        <w:spacing w:line="360" w:lineRule="auto"/>
        <w:ind w:firstLine="560" w:firstLineChars="200"/>
        <w:rPr>
          <w:rFonts w:hint="eastAsia" w:ascii="宋体" w:hAnsi="宋体" w:cs="宋体"/>
          <w:color w:val="000000"/>
          <w:kern w:val="0"/>
          <w:sz w:val="28"/>
          <w:szCs w:val="28"/>
        </w:rPr>
      </w:pPr>
      <w:r>
        <w:rPr>
          <w:rFonts w:hint="eastAsia" w:ascii="宋体" w:hAnsi="宋体" w:cs="宋体"/>
          <w:color w:val="000000"/>
          <w:kern w:val="0"/>
          <w:sz w:val="28"/>
          <w:szCs w:val="28"/>
        </w:rPr>
        <w:t xml:space="preserve">电话：0391-3503580  </w:t>
      </w:r>
    </w:p>
    <w:p>
      <w:pPr>
        <w:spacing w:line="360" w:lineRule="auto"/>
        <w:ind w:firstLine="560" w:firstLineChars="200"/>
        <w:rPr>
          <w:rFonts w:hint="eastAsia" w:ascii="宋体" w:hAnsi="宋体" w:cs="宋体"/>
          <w:color w:val="000000"/>
          <w:kern w:val="0"/>
          <w:sz w:val="28"/>
          <w:szCs w:val="28"/>
        </w:rPr>
      </w:pPr>
      <w:r>
        <w:rPr>
          <w:rFonts w:hint="eastAsia" w:ascii="宋体" w:hAnsi="宋体" w:cs="宋体"/>
          <w:color w:val="000000"/>
          <w:kern w:val="0"/>
          <w:sz w:val="28"/>
          <w:szCs w:val="28"/>
        </w:rPr>
        <w:t>邮箱：</w:t>
      </w:r>
      <w:r>
        <w:rPr>
          <w:rFonts w:hint="eastAsia" w:ascii="宋体" w:hAnsi="宋体"/>
          <w:sz w:val="28"/>
          <w:szCs w:val="28"/>
        </w:rPr>
        <w:t>zzlyjw02@126.com</w:t>
      </w:r>
    </w:p>
    <w:p>
      <w:pPr>
        <w:spacing w:line="360" w:lineRule="auto"/>
        <w:ind w:firstLine="560" w:firstLineChars="200"/>
        <w:rPr>
          <w:rFonts w:hint="eastAsia" w:ascii="宋体" w:hAnsi="宋体" w:cs="宋体"/>
          <w:color w:val="000000"/>
          <w:kern w:val="0"/>
          <w:sz w:val="28"/>
          <w:szCs w:val="28"/>
        </w:rPr>
      </w:pPr>
      <w:r>
        <w:rPr>
          <w:rFonts w:hint="eastAsia"/>
          <w:sz w:val="28"/>
          <w:szCs w:val="28"/>
        </w:rPr>
        <w:t>中铝股份：0</w:t>
      </w:r>
      <w:r>
        <w:rPr>
          <w:sz w:val="28"/>
          <w:szCs w:val="28"/>
        </w:rPr>
        <w:t>10-82298446</w:t>
      </w:r>
      <w:r>
        <w:rPr>
          <w:rFonts w:hint="eastAsia"/>
          <w:sz w:val="28"/>
          <w:szCs w:val="28"/>
        </w:rPr>
        <w:t>；中铝集团：0</w:t>
      </w:r>
      <w:r>
        <w:rPr>
          <w:sz w:val="28"/>
          <w:szCs w:val="28"/>
        </w:rPr>
        <w:t>10-82298683</w:t>
      </w:r>
      <w:r>
        <w:rPr>
          <w:rFonts w:hint="eastAsia" w:ascii="宋体" w:hAnsi="宋体" w:cs="宋体"/>
          <w:color w:val="000000"/>
          <w:kern w:val="0"/>
          <w:sz w:val="28"/>
          <w:szCs w:val="28"/>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93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keepLines/>
      <w:spacing w:beforeLines="100" w:afterLines="80" w:line="360" w:lineRule="auto"/>
      <w:jc w:val="center"/>
      <w:outlineLvl w:val="0"/>
    </w:pPr>
    <w:rPr>
      <w:b/>
      <w:bCs/>
      <w:kern w:val="44"/>
      <w:sz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Office_12.8.0.17004_F1E327BC-269C-435d-A152-05C5408002CA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2024-12-04T08:37:18Z</dcterms:created>
  <dc:creator>Administrator</dc:creator>
  <cp:lastModifiedBy>Administrator</cp:lastModifiedBy>
  <dcterms:modified xsi:type="dcterms:W3CDTF">2024-12-04T08:37:45Z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2052-12.8.0.17004</vt:lpwstr>
  </property>
  <property fmtid="{D5CDD505-2E9C-101B-9397-08002B2CF9AE}" pid="3" name="ICV">
    <vt:lpwstr>90B1FA33B3F24606A9A14A8B3F5531A5_12</vt:lpwstr>
  </property>
</Properties>
</file>