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6735C">
      <w:pPr>
        <w:spacing w:beforeLines="100" w:afterLines="100" w:line="240" w:lineRule="auto"/>
        <w:ind w:firstLine="2585" w:firstLineChars="650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废旧物资竞价销售公告</w:t>
      </w:r>
    </w:p>
    <w:p w14:paraId="5D6ABDDD">
      <w:pPr>
        <w:spacing w:beforeLines="100" w:afterLines="100" w:line="24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竞价编号：XS-ZZ-202412-YXZX-HSK-001</w:t>
      </w:r>
    </w:p>
    <w:p w14:paraId="7EDD7E36">
      <w:pPr>
        <w:spacing w:beforeLines="100" w:afterLines="100" w:line="240" w:lineRule="auto"/>
        <w:ind w:firstLine="557" w:firstLineChars="19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kern w:val="0"/>
          <w:sz w:val="28"/>
          <w:szCs w:val="28"/>
        </w:rPr>
        <w:t>废旧物资公开竞价</w:t>
      </w:r>
      <w:r>
        <w:rPr>
          <w:rFonts w:hint="eastAsia" w:ascii="宋体" w:hAnsi="宋体" w:cs="宋体"/>
          <w:kern w:val="0"/>
          <w:sz w:val="28"/>
          <w:szCs w:val="28"/>
        </w:rPr>
        <w:t>销售。欢迎符合本次</w:t>
      </w:r>
      <w:r>
        <w:rPr>
          <w:rFonts w:hint="eastAsia" w:ascii="宋体" w:hAnsi="宋体" w:cs="宋体"/>
          <w:bCs/>
          <w:kern w:val="0"/>
          <w:sz w:val="28"/>
          <w:szCs w:val="28"/>
        </w:rPr>
        <w:t>公开竞价销</w:t>
      </w:r>
      <w:r>
        <w:rPr>
          <w:rFonts w:hint="eastAsia" w:ascii="宋体" w:hAnsi="宋体" w:cs="宋体"/>
          <w:kern w:val="0"/>
          <w:sz w:val="28"/>
          <w:szCs w:val="28"/>
        </w:rPr>
        <w:t>售公告要求的报价人报价。</w:t>
      </w:r>
    </w:p>
    <w:p w14:paraId="5205F171">
      <w:pPr>
        <w:pStyle w:val="17"/>
        <w:widowControl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公开竞价销售项目名称及范围</w:t>
      </w:r>
    </w:p>
    <w:p w14:paraId="03986B37">
      <w:pPr>
        <w:pStyle w:val="17"/>
        <w:widowControl/>
        <w:spacing w:line="240" w:lineRule="auto"/>
        <w:ind w:left="1280"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本项目如下：</w:t>
      </w:r>
    </w:p>
    <w:tbl>
      <w:tblPr>
        <w:tblStyle w:val="8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36"/>
        <w:gridCol w:w="1524"/>
        <w:gridCol w:w="2293"/>
        <w:gridCol w:w="1832"/>
      </w:tblGrid>
      <w:tr w14:paraId="03E9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FC43B6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包号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D9098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物料名称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C2091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计划数量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9EC3FF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技术规格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8933C7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执行期</w:t>
            </w:r>
          </w:p>
        </w:tc>
      </w:tr>
      <w:tr w14:paraId="7D73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1EA5DAB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05BDBF33">
            <w:pPr>
              <w:spacing w:line="240" w:lineRule="auto"/>
              <w:ind w:firstLine="64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包装物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6E7917CA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1F0C8B3C">
            <w:pPr>
              <w:widowControl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32CA4DD2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年12月2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8"/>
                <w:szCs w:val="28"/>
              </w:rPr>
              <w:t>日至202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年12月25日</w:t>
            </w:r>
          </w:p>
        </w:tc>
      </w:tr>
      <w:tr w14:paraId="7111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40DE6A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141205A3">
            <w:pPr>
              <w:spacing w:line="24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废小编织袋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06202B9A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3987BD4C">
            <w:pPr>
              <w:widowControl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 w14:paraId="3227E29E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F92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B54E8B8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6B892C60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废吨包袋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2B65EFA1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1E9E4E88">
            <w:pPr>
              <w:widowControl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 w14:paraId="58E08383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AB1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2C7489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4568B525">
            <w:pPr>
              <w:spacing w:line="24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废运输带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1110047B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375A60B5">
            <w:pPr>
              <w:widowControl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 w14:paraId="48F6A789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231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EF3C88B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59A98465">
            <w:pPr>
              <w:spacing w:line="24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废耐火砖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11588B94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14:paraId="6CECB5E9">
            <w:pPr>
              <w:widowControl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1832" w:type="dxa"/>
            <w:vMerge w:val="continue"/>
            <w:shd w:val="clear" w:color="auto" w:fill="auto"/>
            <w:vAlign w:val="center"/>
          </w:tcPr>
          <w:p w14:paraId="093010C6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8BCBC06">
      <w:pPr>
        <w:spacing w:line="240" w:lineRule="auto"/>
        <w:ind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二、报价人资格要求：</w:t>
      </w:r>
    </w:p>
    <w:p w14:paraId="2D1B8721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有效存续的废旧物资回收企业资质（三证合一的营业执照、银行开户许可证、授权委托书、法人代表人及被授权人身份证，以上证件提供原件及1份加盖公章的复印件）及单位公章；</w:t>
      </w:r>
    </w:p>
    <w:p w14:paraId="4D1AB3F3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2、具有实施劳务作业人员和必须的机械设备，其机械设备和人员应符合中铝中州铝业有限公司相关管理规定；</w:t>
      </w:r>
    </w:p>
    <w:p w14:paraId="5F32278D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 w14:paraId="51A2E87A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51742B11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5、中州铝业在岗员工及其亲属或特定关系人不得参与报名；</w:t>
      </w:r>
    </w:p>
    <w:p w14:paraId="4460452C">
      <w:pPr>
        <w:widowControl/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6、如违反以上规定，一经发现，将取消竞价资格，竞价保证金不予退还。</w:t>
      </w:r>
    </w:p>
    <w:p w14:paraId="1BB31728">
      <w:pPr>
        <w:widowControl/>
        <w:spacing w:line="24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三、报名：</w:t>
      </w:r>
    </w:p>
    <w:p w14:paraId="599F2E12">
      <w:pPr>
        <w:widowControl/>
        <w:spacing w:line="24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资料：</w:t>
      </w:r>
      <w:r>
        <w:rPr>
          <w:rFonts w:hint="eastAsia" w:ascii="宋体" w:hAnsi="宋体" w:cs="宋体"/>
          <w:kern w:val="0"/>
          <w:sz w:val="28"/>
          <w:szCs w:val="28"/>
        </w:rPr>
        <w:t>报价人请提供依法注册并有效存续的废旧物资回收企业资质（三证合一的营业执照、银行开户许可证、授权委托书、法人代表人及被授权人身份证，以上证件提供原件及1份加盖公章的复印件）仅限于购买报价销售文件纸质版或电子版。通过报名审核的潜在报价人可购买报价销售文件。</w:t>
      </w:r>
    </w:p>
    <w:p w14:paraId="7C91BF11">
      <w:pPr>
        <w:widowControl/>
        <w:spacing w:line="240" w:lineRule="auto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文件费：200元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竞价</w:t>
      </w:r>
      <w:r>
        <w:rPr>
          <w:rFonts w:hint="eastAsia" w:ascii="宋体" w:hAnsi="宋体" w:cs="宋体"/>
          <w:kern w:val="0"/>
          <w:sz w:val="28"/>
          <w:szCs w:val="28"/>
        </w:rPr>
        <w:t>保证金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万元，文件费和保证金应以单位名义分别缴纳至公司财务部指定账号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并备注**项目保证金和文件费。</w:t>
      </w:r>
    </w:p>
    <w:p w14:paraId="1CF0A6FB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 w14:paraId="6AE1BFF7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 w14:paraId="630C0054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 w14:paraId="661F2B5E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73715C21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5595D026">
      <w:pPr>
        <w:spacing w:line="24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五、文件的获取时间： 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6</w:t>
      </w:r>
      <w:r>
        <w:rPr>
          <w:rFonts w:hint="eastAsia" w:ascii="宋体" w:hAnsi="宋体" w:eastAsia="宋体" w:cs="Times New Roman"/>
          <w:sz w:val="28"/>
          <w:szCs w:val="28"/>
        </w:rPr>
        <w:t>日起至202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12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9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0点止，为交款（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文件费、</w:t>
      </w:r>
      <w:r>
        <w:rPr>
          <w:rFonts w:hint="eastAsia" w:ascii="宋体" w:hAnsi="宋体" w:eastAsia="宋体" w:cs="Times New Roman"/>
          <w:sz w:val="28"/>
          <w:szCs w:val="28"/>
        </w:rPr>
        <w:t>保证金）截止时间。工作时间，上午8:00-1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0，下午13:30-16: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0（北京时间）领取报价销售文件。</w:t>
      </w:r>
    </w:p>
    <w:p w14:paraId="617C2106">
      <w:pPr>
        <w:spacing w:line="24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六、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现场报价截止</w:t>
      </w:r>
      <w:r>
        <w:rPr>
          <w:rFonts w:hint="eastAsia" w:ascii="宋体" w:hAnsi="宋体" w:eastAsia="宋体" w:cs="Times New Roman"/>
          <w:sz w:val="28"/>
          <w:szCs w:val="28"/>
        </w:rPr>
        <w:t>时间：202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sz w:val="28"/>
          <w:szCs w:val="28"/>
        </w:rPr>
        <w:t>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0（北京时间），过期无效。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竞价评审时间：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12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sz w:val="28"/>
          <w:szCs w:val="28"/>
        </w:rPr>
        <w:t>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14:10</w:t>
      </w:r>
      <w:r>
        <w:rPr>
          <w:rFonts w:hint="eastAsia" w:ascii="宋体" w:hAnsi="宋体" w:eastAsia="宋体" w:cs="Times New Roman"/>
          <w:sz w:val="28"/>
          <w:szCs w:val="28"/>
        </w:rPr>
        <w:t>（北京时间）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 w14:paraId="16855931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yellow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yellow"/>
        </w:rPr>
        <w:t>报价</w:t>
      </w:r>
      <w:r>
        <w:rPr>
          <w:rFonts w:hint="eastAsia" w:ascii="宋体" w:hAnsi="宋体"/>
          <w:b/>
          <w:sz w:val="28"/>
          <w:szCs w:val="28"/>
        </w:rPr>
        <w:t>）：</w:t>
      </w:r>
    </w:p>
    <w:p w14:paraId="0661D65B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682A53CC">
      <w:pPr>
        <w:widowControl/>
        <w:spacing w:line="240" w:lineRule="auto"/>
        <w:ind w:firstLine="422" w:firstLineChars="150"/>
        <w:rPr>
          <w:rFonts w:hint="default" w:ascii="宋体" w:hAnsi="宋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6D8327A1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60F9D9C3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评审地点：营销采购中心二楼会议室。</w:t>
      </w:r>
    </w:p>
    <w:p w14:paraId="577EEE0A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八、联系方式：</w:t>
      </w:r>
    </w:p>
    <w:p w14:paraId="0C1A791A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地点：河南省焦作市修武县七贤镇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市场部</w:t>
      </w:r>
    </w:p>
    <w:p w14:paraId="4D252712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联系人及联系方式： 宋相勇   0391-3501312    18300617167       </w:t>
      </w:r>
    </w:p>
    <w:p w14:paraId="77B8D127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1719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5AC88C88">
      <w:pPr>
        <w:spacing w:line="240" w:lineRule="auto"/>
        <w:rPr>
          <w:rFonts w:hint="eastAsia"/>
          <w:sz w:val="24"/>
          <w:szCs w:val="28"/>
        </w:rPr>
      </w:pPr>
    </w:p>
    <w:p w14:paraId="01E29B77">
      <w:pPr>
        <w:spacing w:line="240" w:lineRule="auto"/>
        <w:rPr>
          <w:rFonts w:hint="eastAsia"/>
          <w:sz w:val="24"/>
          <w:szCs w:val="28"/>
        </w:rPr>
      </w:pPr>
    </w:p>
    <w:p w14:paraId="114FCE8E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4CF5D4D3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170984CC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2113BDA0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0C01D56C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2AD69DE5"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营销采购中心</w:t>
      </w:r>
    </w:p>
    <w:p w14:paraId="6B50AF96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3E29F789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137370F0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072DED60">
      <w:pPr>
        <w:widowControl/>
        <w:spacing w:line="240" w:lineRule="auto"/>
        <w:ind w:left="-210" w:leftChars="-100" w:right="-210" w:rightChars="-100" w:firstLine="551" w:firstLineChars="196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09CEADDA">
      <w:pPr>
        <w:spacing w:line="240" w:lineRule="auto"/>
      </w:pPr>
    </w:p>
    <w:p w14:paraId="76B11F6F"/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B65D6"/>
    <w:multiLevelType w:val="multilevel"/>
    <w:tmpl w:val="50FB65D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49B3ABB"/>
    <w:rsid w:val="05642D45"/>
    <w:rsid w:val="07260D08"/>
    <w:rsid w:val="0D5054F3"/>
    <w:rsid w:val="11D73018"/>
    <w:rsid w:val="1B8216BA"/>
    <w:rsid w:val="21AF53CF"/>
    <w:rsid w:val="27FD18E3"/>
    <w:rsid w:val="35D60F7D"/>
    <w:rsid w:val="39AB710E"/>
    <w:rsid w:val="45012D7B"/>
    <w:rsid w:val="471C5C4A"/>
    <w:rsid w:val="49D700BA"/>
    <w:rsid w:val="50906EC7"/>
    <w:rsid w:val="51FA1CC8"/>
    <w:rsid w:val="5B0C4FA3"/>
    <w:rsid w:val="5BE154B2"/>
    <w:rsid w:val="6DD565F4"/>
    <w:rsid w:val="70E62DD4"/>
    <w:rsid w:val="78AE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rPr>
      <w:szCs w:val="24"/>
    </w:rPr>
  </w:style>
  <w:style w:type="paragraph" w:customStyle="1" w:styleId="14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1084</Words>
  <Characters>1283</Characters>
  <Lines>10</Lines>
  <Paragraphs>3</Paragraphs>
  <TotalTime>0</TotalTime>
  <ScaleCrop>false</ScaleCrop>
  <LinksUpToDate>false</LinksUpToDate>
  <CharactersWithSpaces>1328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2024-12-05T01:23:05Z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0856C149A6E9453BB07EC58EE3A1F80B</vt:lpwstr>
  </property>
</Properties>
</file>