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/>
        <w:rPr>
          <w:rFonts w:hint="eastAsia" w:ascii="宋体" w:hAnsi="宋体" w:eastAsiaTheme="minorEastAsia"/>
          <w:b w:val="0"/>
          <w:bCs w:val="0"/>
          <w:color w:val="000000"/>
          <w:kern w:val="2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000000"/>
          <w:kern w:val="2"/>
          <w:sz w:val="28"/>
          <w:szCs w:val="28"/>
        </w:rPr>
        <w:t>采购</w:t>
      </w:r>
      <w:r>
        <w:rPr>
          <w:rFonts w:hint="eastAsia" w:asciiTheme="minorEastAsia" w:hAnsiTheme="minorEastAsia" w:eastAsiaTheme="minorEastAsia"/>
          <w:b w:val="0"/>
          <w:bCs w:val="0"/>
          <w:color w:val="000000"/>
          <w:kern w:val="2"/>
          <w:sz w:val="28"/>
          <w:szCs w:val="28"/>
          <w:lang w:eastAsia="zh-CN"/>
        </w:rPr>
        <w:t>失败</w:t>
      </w:r>
      <w:r>
        <w:rPr>
          <w:rFonts w:hint="eastAsia" w:asciiTheme="minorEastAsia" w:hAnsiTheme="minorEastAsia" w:eastAsiaTheme="minorEastAsia"/>
          <w:b w:val="0"/>
          <w:bCs w:val="0"/>
          <w:color w:val="000000"/>
          <w:kern w:val="2"/>
          <w:sz w:val="28"/>
          <w:szCs w:val="28"/>
          <w:lang w:val="en-US" w:eastAsia="zh-CN"/>
        </w:rPr>
        <w:t>公告</w:t>
      </w:r>
    </w:p>
    <w:p>
      <w:pPr>
        <w:numPr>
          <w:ilvl w:val="0"/>
          <w:numId w:val="0"/>
        </w:numPr>
        <w:spacing w:line="480" w:lineRule="exac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采购编号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：CG-ZZ-202501-SCGK-SBK-0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14</w:t>
      </w:r>
    </w:p>
    <w:p>
      <w:pPr>
        <w:pStyle w:val="4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/>
          <w:b w:val="0"/>
          <w:bCs w:val="0"/>
          <w:color w:val="auto"/>
          <w:lang w:eastAsia="zh-CN"/>
        </w:rPr>
        <w:t>项目名称：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段雷矿提升机探伤检测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/>
        </w:rPr>
        <w:t>截止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2025年1月24日14：00</w:t>
      </w:r>
      <w:r>
        <w:rPr>
          <w:rFonts w:hint="eastAsia" w:ascii="宋体" w:hAnsi="宋体" w:cs="宋体"/>
          <w:kern w:val="0"/>
          <w:sz w:val="28"/>
          <w:szCs w:val="28"/>
        </w:rPr>
        <w:t>(北京时间)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参与报价的潜在报价人</w:t>
      </w:r>
      <w:r>
        <w:rPr>
          <w:rFonts w:hint="eastAsia" w:asciiTheme="minorEastAsia" w:hAnsiTheme="minorEastAsia" w:eastAsiaTheme="minorEastAsia"/>
          <w:sz w:val="28"/>
          <w:szCs w:val="28"/>
        </w:rPr>
        <w:t>有效报价单位少于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，符合采购文件“</w:t>
      </w:r>
      <w:bookmarkStart w:id="0" w:name="_Toc21926"/>
      <w:r>
        <w:rPr>
          <w:rFonts w:asciiTheme="minorEastAsia" w:hAnsiTheme="minorEastAsia" w:eastAsiaTheme="minorEastAsia"/>
          <w:b w:val="0"/>
          <w:bCs w:val="0"/>
          <w:color w:val="000000"/>
          <w:sz w:val="28"/>
          <w:szCs w:val="28"/>
        </w:rPr>
        <w:t>8</w:t>
      </w:r>
      <w:r>
        <w:rPr>
          <w:rFonts w:hint="eastAsia" w:asciiTheme="minorEastAsia" w:hAnsiTheme="minorEastAsia" w:eastAsiaTheme="minorEastAsia"/>
          <w:b w:val="0"/>
          <w:bCs w:val="0"/>
          <w:color w:val="000000"/>
          <w:sz w:val="28"/>
          <w:szCs w:val="28"/>
        </w:rPr>
        <w:t>．重新采购</w:t>
      </w:r>
      <w:bookmarkEnd w:id="0"/>
      <w:r>
        <w:rPr>
          <w:rFonts w:hint="eastAsia" w:asciiTheme="minorEastAsia" w:hAnsiTheme="minorEastAsia" w:eastAsiaTheme="minorEastAsia"/>
          <w:b w:val="0"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报价文件递交时间截止时，有效报价单位少于3家的，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采购人将重新采购。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”要求，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本次采购失败，将另期采购。</w:t>
      </w:r>
    </w:p>
    <w:p>
      <w:pPr>
        <w:tabs>
          <w:tab w:val="left" w:pos="720"/>
        </w:tabs>
        <w:spacing w:line="36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采购监督投诉举报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投诉举报部门：中铝中州铝业有限公司纪委工作部 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电话：0391-3503580  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邮箱：</w:t>
      </w:r>
      <w:r>
        <w:rPr>
          <w:rFonts w:hint="eastAsia" w:ascii="宋体" w:hAnsi="宋体"/>
          <w:sz w:val="28"/>
          <w:szCs w:val="28"/>
        </w:rPr>
        <w:t>zzlyjw02@126.com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中铝股份：0</w:t>
      </w:r>
      <w:r>
        <w:rPr>
          <w:sz w:val="28"/>
          <w:szCs w:val="28"/>
        </w:rPr>
        <w:t>10-82298446</w:t>
      </w:r>
      <w:r>
        <w:rPr>
          <w:rFonts w:hint="eastAsia"/>
          <w:sz w:val="28"/>
          <w:szCs w:val="28"/>
        </w:rPr>
        <w:t>；中铝集团：0</w:t>
      </w:r>
      <w:r>
        <w:rPr>
          <w:sz w:val="28"/>
          <w:szCs w:val="28"/>
        </w:rPr>
        <w:t>10-82298683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pStyle w:val="4"/>
        <w:jc w:val="righ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</w:p>
    <w:p>
      <w:pPr>
        <w:pStyle w:val="4"/>
        <w:jc w:val="righ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</w:p>
    <w:p>
      <w:pPr>
        <w:pStyle w:val="4"/>
        <w:wordWrap w:val="0"/>
        <w:jc w:val="right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/>
        </w:rPr>
        <w:t>生产管控中心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pStyle w:val="4"/>
        <w:jc w:val="right"/>
        <w:rPr>
          <w:rFonts w:hint="default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2025年1月24</w:t>
      </w:r>
      <w:bookmarkStart w:id="1" w:name="_GoBack"/>
      <w:bookmarkEnd w:id="1"/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ODc1YzlmZWQ2NWVmNGM3ZDk5NTI2MjE0M2M0M2MifQ=="/>
  </w:docVars>
  <w:rsids>
    <w:rsidRoot w:val="00000000"/>
    <w:rsid w:val="1ABB55D7"/>
    <w:rsid w:val="20AB0DAF"/>
    <w:rsid w:val="26CF5C10"/>
    <w:rsid w:val="28733361"/>
    <w:rsid w:val="361847AF"/>
    <w:rsid w:val="3D346145"/>
    <w:rsid w:val="494768CA"/>
    <w:rsid w:val="4DD3078A"/>
    <w:rsid w:val="64155B0B"/>
    <w:rsid w:val="66B8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4">
    <w:name w:val="Title"/>
    <w:basedOn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2023-07-27T09:36:00Z</dcterms:created>
  <dc:creator>Administrator</dc:creator>
  <cp:lastModifiedBy>Administrator</cp:lastModifiedBy>
  <dcterms:modified xsi:type="dcterms:W3CDTF">2025-01-24T08:45:10Z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A16F4A6401744548AF271C72317C3902</vt:lpwstr>
  </property>
</Properties>
</file>