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Theme="minorEastAsia"/>
          <w:b w:val="0"/>
          <w:bCs w:val="0"/>
          <w:color w:val="000000"/>
          <w:kern w:val="2"/>
          <w:sz w:val="36"/>
          <w:szCs w:val="36"/>
          <w:lang w:eastAsia="zh-CN"/>
        </w:rPr>
      </w:pPr>
      <w:r>
        <w:rPr>
          <w:rFonts w:hint="eastAsia" w:asciiTheme="minorEastAsia" w:hAnsiTheme="minorEastAsia" w:eastAsiaTheme="minorEastAsia"/>
          <w:b w:val="0"/>
          <w:bCs w:val="0"/>
          <w:color w:val="000000"/>
          <w:kern w:val="2"/>
          <w:sz w:val="28"/>
          <w:szCs w:val="28"/>
        </w:rPr>
        <w:t>采购</w:t>
      </w:r>
      <w:r>
        <w:rPr>
          <w:rFonts w:hint="eastAsia" w:asciiTheme="minorEastAsia" w:hAnsiTheme="minorEastAsia" w:eastAsiaTheme="minorEastAsia"/>
          <w:b w:val="0"/>
          <w:bCs w:val="0"/>
          <w:color w:val="000000"/>
          <w:kern w:val="2"/>
          <w:sz w:val="28"/>
          <w:szCs w:val="28"/>
          <w:lang w:eastAsia="zh-CN"/>
        </w:rPr>
        <w:t>公告</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中铝中州铝业有限公司生产管控中心（以下简称采购单位）受中铝中州矿业有限公司委托，拟对段雷矿提升机探伤检测进行公开询比采购，现邀请国内符合资格条件和有同类项目良好业绩的供应商参加该项目。</w:t>
      </w:r>
    </w:p>
    <w:p>
      <w:pPr>
        <w:spacing w:line="480" w:lineRule="exact"/>
        <w:ind w:firstLine="140" w:firstLineChars="5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kern w:val="0"/>
          <w:sz w:val="28"/>
          <w:szCs w:val="28"/>
        </w:rPr>
        <w:t>1、采购编号：  CG-ZZ-202501-SCGK-SBK-01</w:t>
      </w:r>
      <w:r>
        <w:rPr>
          <w:rFonts w:hint="eastAsia" w:ascii="宋体" w:hAnsi="宋体" w:cs="宋体"/>
          <w:color w:val="000000"/>
          <w:kern w:val="0"/>
          <w:sz w:val="28"/>
          <w:szCs w:val="28"/>
          <w:lang w:val="en-US" w:eastAsia="zh-CN"/>
        </w:rPr>
        <w:t>4</w:t>
      </w:r>
    </w:p>
    <w:p>
      <w:pPr>
        <w:spacing w:line="480" w:lineRule="exact"/>
        <w:ind w:firstLine="140" w:firstLineChars="50"/>
        <w:rPr>
          <w:rFonts w:ascii="宋体" w:hAnsi="宋体" w:cs="宋体"/>
          <w:color w:val="000000"/>
          <w:kern w:val="0"/>
          <w:sz w:val="28"/>
          <w:szCs w:val="28"/>
        </w:rPr>
      </w:pPr>
      <w:r>
        <w:rPr>
          <w:rFonts w:hint="eastAsia" w:ascii="宋体" w:hAnsi="宋体" w:cs="宋体"/>
          <w:color w:val="000000"/>
          <w:kern w:val="0"/>
          <w:sz w:val="28"/>
          <w:szCs w:val="28"/>
        </w:rPr>
        <w:t>2、采购名称、内容：</w:t>
      </w:r>
    </w:p>
    <w:tbl>
      <w:tblPr>
        <w:tblStyle w:val="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4252"/>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标号</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名称</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内容</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期限</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1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宋体" w:hAnsi="宋体"/>
                <w:sz w:val="28"/>
                <w:szCs w:val="28"/>
              </w:rPr>
            </w:pPr>
            <w:r>
              <w:rPr>
                <w:rFonts w:hint="eastAsia" w:ascii="宋体" w:hAnsi="宋体" w:cs="宋体"/>
                <w:color w:val="000000"/>
                <w:kern w:val="0"/>
                <w:sz w:val="28"/>
                <w:szCs w:val="28"/>
              </w:rPr>
              <w:t>段雷矿提升机探伤检测</w:t>
            </w:r>
          </w:p>
        </w:tc>
        <w:tc>
          <w:tcPr>
            <w:tcW w:w="42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28"/>
                <w:szCs w:val="28"/>
              </w:rPr>
            </w:pPr>
            <w:r>
              <w:rPr>
                <w:rFonts w:hint="eastAsia" w:ascii="宋体" w:hAnsi="宋体" w:cs="宋体"/>
                <w:color w:val="FF0000"/>
                <w:kern w:val="0"/>
                <w:sz w:val="28"/>
                <w:szCs w:val="28"/>
              </w:rPr>
              <w:t xml:space="preserve">  </w:t>
            </w:r>
            <w:r>
              <w:rPr>
                <w:rFonts w:hint="eastAsia" w:ascii="宋体" w:hAnsi="宋体" w:cs="宋体"/>
                <w:kern w:val="0"/>
                <w:sz w:val="28"/>
                <w:szCs w:val="28"/>
              </w:rPr>
              <w:t>提升机的主轴探伤检测</w:t>
            </w:r>
          </w:p>
          <w:p>
            <w:pPr>
              <w:adjustRightInd w:val="0"/>
              <w:snapToGrid w:val="0"/>
              <w:ind w:firstLine="280" w:firstLineChars="100"/>
              <w:rPr>
                <w:rFonts w:ascii="宋体" w:hAnsi="宋体" w:cs="宋体"/>
                <w:kern w:val="0"/>
                <w:sz w:val="28"/>
                <w:szCs w:val="28"/>
              </w:rPr>
            </w:pPr>
            <w:r>
              <w:rPr>
                <w:rFonts w:hint="eastAsia" w:ascii="宋体" w:hAnsi="宋体" w:cs="宋体"/>
                <w:kern w:val="0"/>
                <w:sz w:val="28"/>
                <w:szCs w:val="28"/>
              </w:rPr>
              <w:t>天轮轴探伤检测</w:t>
            </w:r>
          </w:p>
          <w:p>
            <w:pPr>
              <w:adjustRightInd w:val="0"/>
              <w:snapToGrid w:val="0"/>
              <w:rPr>
                <w:rFonts w:ascii="宋体" w:hAnsi="宋体" w:cs="宋体"/>
                <w:kern w:val="0"/>
                <w:sz w:val="28"/>
                <w:szCs w:val="28"/>
              </w:rPr>
            </w:pPr>
            <w:r>
              <w:rPr>
                <w:rFonts w:hint="eastAsia" w:ascii="宋体" w:hAnsi="宋体" w:cs="宋体"/>
                <w:kern w:val="0"/>
                <w:sz w:val="28"/>
                <w:szCs w:val="28"/>
              </w:rPr>
              <w:t xml:space="preserve">  连接装置轴销探伤检测</w:t>
            </w:r>
          </w:p>
          <w:p>
            <w:pPr>
              <w:adjustRightInd w:val="0"/>
              <w:snapToGrid w:val="0"/>
              <w:rPr>
                <w:rFonts w:ascii="宋体" w:hAnsi="宋体" w:cs="宋体"/>
                <w:color w:val="000000"/>
                <w:kern w:val="0"/>
                <w:sz w:val="28"/>
                <w:szCs w:val="28"/>
              </w:rPr>
            </w:pPr>
            <w:r>
              <w:rPr>
                <w:rFonts w:hint="eastAsia" w:ascii="宋体" w:hAnsi="宋体" w:cs="宋体"/>
                <w:kern w:val="0"/>
                <w:sz w:val="28"/>
                <w:szCs w:val="28"/>
              </w:rPr>
              <w:t xml:space="preserve">  楔形连接装置探伤检测</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ascii="宋体" w:hAnsi="宋体"/>
                <w:sz w:val="28"/>
                <w:szCs w:val="28"/>
              </w:rPr>
              <w:t>10</w:t>
            </w:r>
            <w:r>
              <w:rPr>
                <w:rFonts w:hint="eastAsia" w:ascii="宋体" w:hAnsi="宋体"/>
                <w:sz w:val="28"/>
                <w:szCs w:val="28"/>
              </w:rPr>
              <w:t>日</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hint="eastAsia" w:ascii="宋体" w:hAnsi="宋体" w:cs="宋体"/>
                <w:color w:val="000000"/>
                <w:kern w:val="0"/>
                <w:sz w:val="28"/>
                <w:szCs w:val="28"/>
              </w:rPr>
              <w:t>中铝中州矿业有限公司指定地点</w:t>
            </w:r>
          </w:p>
        </w:tc>
      </w:tr>
    </w:tbl>
    <w:p>
      <w:pPr>
        <w:tabs>
          <w:tab w:val="left" w:pos="720"/>
        </w:tabs>
        <w:spacing w:line="360" w:lineRule="auto"/>
        <w:ind w:left="420" w:hanging="420" w:hangingChars="150"/>
        <w:rPr>
          <w:rFonts w:ascii="宋体" w:hAnsi="宋体" w:cs="宋体"/>
          <w:color w:val="000000"/>
          <w:kern w:val="0"/>
          <w:sz w:val="28"/>
          <w:szCs w:val="28"/>
        </w:rPr>
      </w:pPr>
      <w:r>
        <w:rPr>
          <w:rFonts w:hint="eastAsia" w:ascii="宋体" w:hAnsi="宋体" w:cs="宋体"/>
          <w:color w:val="000000"/>
          <w:kern w:val="0"/>
          <w:sz w:val="28"/>
          <w:szCs w:val="28"/>
        </w:rPr>
        <w:t>3、资金来源：企业自有资金。</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4、承包商资格必须符合下列要求：</w:t>
      </w:r>
    </w:p>
    <w:p>
      <w:pPr>
        <w:widowControl/>
        <w:shd w:val="clear" w:color="auto" w:fill="FFFFFF"/>
        <w:spacing w:line="360" w:lineRule="auto"/>
        <w:rPr>
          <w:rFonts w:ascii="宋体" w:hAnsi="宋体" w:cs="宋体"/>
          <w:kern w:val="0"/>
          <w:sz w:val="28"/>
          <w:szCs w:val="28"/>
        </w:rPr>
      </w:pPr>
      <w:r>
        <w:rPr>
          <w:rFonts w:hint="eastAsia" w:ascii="宋体" w:hAnsi="宋体" w:cs="宋体"/>
          <w:color w:val="000000"/>
          <w:kern w:val="0"/>
          <w:sz w:val="28"/>
          <w:szCs w:val="28"/>
        </w:rPr>
        <w:t>1） 在中华人民共和国符合《中华人民共和国公司法》注册的、具有法人资格的有能力提供上述生产服务的供应商。需提供企业法人营业执照、税务登记证、组织机构代码证或三证合一新证、银行开户许可证、安全生产许可证（若有需提供）</w:t>
      </w:r>
      <w:r>
        <w:rPr>
          <w:rFonts w:hint="eastAsia" w:ascii="宋体" w:hAnsi="宋体" w:cs="宋体"/>
          <w:kern w:val="0"/>
          <w:sz w:val="28"/>
          <w:szCs w:val="28"/>
        </w:rPr>
        <w:t>、未被列入国家失信被执行人名单或中铝集团（公司）黑名单库、安全生产监督管理机构认可的安全生产检测</w:t>
      </w:r>
      <w:r>
        <w:rPr>
          <w:rFonts w:hint="eastAsia" w:ascii="宋体" w:hAnsi="宋体" w:cs="宋体"/>
          <w:kern w:val="0"/>
          <w:sz w:val="28"/>
          <w:szCs w:val="28"/>
          <w:lang w:val="en-US" w:eastAsia="zh-CN"/>
        </w:rPr>
        <w:t>检验</w:t>
      </w:r>
      <w:r>
        <w:rPr>
          <w:rFonts w:hint="eastAsia" w:ascii="宋体" w:hAnsi="宋体" w:cs="宋体"/>
          <w:kern w:val="0"/>
          <w:sz w:val="28"/>
          <w:szCs w:val="28"/>
        </w:rPr>
        <w:t>机构资质证书；</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2）具有良好的商业信誉和健全的财务会计制度，提供银行资信证明与最新年度的财务报表；</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3）参加采购报价活动前三年之内，在经营活动中没有重大违法记录；</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4）供应商用工年龄应当年满18周岁且男不超过6</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周岁，女不超过</w:t>
      </w:r>
      <w:r>
        <w:rPr>
          <w:rFonts w:hint="eastAsia" w:ascii="宋体" w:hAnsi="宋体" w:cs="宋体"/>
          <w:color w:val="000000"/>
          <w:kern w:val="0"/>
          <w:sz w:val="28"/>
          <w:szCs w:val="28"/>
          <w:lang w:val="en-US" w:eastAsia="zh-CN"/>
        </w:rPr>
        <w:t>55</w:t>
      </w:r>
      <w:r>
        <w:rPr>
          <w:rFonts w:hint="eastAsia" w:ascii="宋体" w:hAnsi="宋体" w:cs="宋体"/>
          <w:color w:val="000000"/>
          <w:kern w:val="0"/>
          <w:sz w:val="28"/>
          <w:szCs w:val="28"/>
        </w:rPr>
        <w:t>岁，有双重劳动关系的人员不可使用；</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6）供应商同时段承揽多项任务时，现场禁止“共享员工”（不含管理和技术人员）；</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7）供应商具有此类型生产服务的业绩经历，提供合同及反馈意见；</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8）本项目不接受联合体投标；</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9）供应商应遵守当时当地的防疫相关政策要求；</w:t>
      </w:r>
    </w:p>
    <w:p>
      <w:pPr>
        <w:tabs>
          <w:tab w:val="left" w:pos="720"/>
        </w:tabs>
        <w:spacing w:line="360" w:lineRule="auto"/>
        <w:rPr>
          <w:rFonts w:ascii="宋体" w:hAnsi="宋体" w:cs="宋体"/>
          <w:color w:val="000000"/>
          <w:kern w:val="0"/>
          <w:sz w:val="28"/>
          <w:szCs w:val="28"/>
        </w:rPr>
      </w:pPr>
      <w:r>
        <w:rPr>
          <w:rFonts w:hint="eastAsia" w:ascii="宋体" w:hAnsi="宋体"/>
          <w:sz w:val="28"/>
          <w:szCs w:val="28"/>
        </w:rPr>
        <w:t>10）</w:t>
      </w:r>
      <w:r>
        <w:rPr>
          <w:rFonts w:hint="eastAsia" w:ascii="宋体" w:hAnsi="宋体" w:cs="宋体"/>
          <w:color w:val="000000"/>
          <w:kern w:val="0"/>
          <w:sz w:val="28"/>
          <w:szCs w:val="28"/>
        </w:rPr>
        <w:t>法律、行政法规规定的其他条件。</w:t>
      </w:r>
    </w:p>
    <w:p>
      <w:pPr>
        <w:tabs>
          <w:tab w:val="left" w:pos="720"/>
        </w:tabs>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kern w:val="0"/>
          <w:sz w:val="28"/>
          <w:szCs w:val="28"/>
        </w:rPr>
        <w:t>5、</w:t>
      </w:r>
      <w:r>
        <w:rPr>
          <w:rFonts w:hint="eastAsia" w:ascii="宋体" w:hAnsi="宋体" w:cs="宋体"/>
          <w:kern w:val="0"/>
          <w:sz w:val="28"/>
          <w:szCs w:val="28"/>
        </w:rPr>
        <w:t>索取采购文件时</w:t>
      </w:r>
      <w:r>
        <w:rPr>
          <w:rFonts w:hint="eastAsia" w:ascii="宋体" w:hAnsi="宋体" w:cs="宋体"/>
          <w:color w:val="000000" w:themeColor="text1"/>
          <w:kern w:val="0"/>
          <w:sz w:val="28"/>
          <w:szCs w:val="28"/>
          <w14:textFill>
            <w14:solidFill>
              <w14:schemeClr w14:val="tx1"/>
            </w14:solidFill>
          </w14:textFill>
        </w:rPr>
        <w:t>间：202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日至202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14:textFill>
            <w14:solidFill>
              <w14:schemeClr w14:val="tx1"/>
            </w14:solidFill>
          </w14:textFill>
        </w:rPr>
        <w:t>日。</w:t>
      </w:r>
    </w:p>
    <w:p>
      <w:pPr>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、报价文件递交截止时间：202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上午10:00</w:t>
      </w:r>
      <w:r>
        <w:rPr>
          <w:rFonts w:hint="eastAsia" w:ascii="宋体" w:hAnsi="宋体" w:cs="宋体"/>
          <w:color w:val="000000" w:themeColor="text1"/>
          <w:kern w:val="0"/>
          <w:sz w:val="28"/>
          <w:szCs w:val="28"/>
          <w14:textFill>
            <w14:solidFill>
              <w14:schemeClr w14:val="tx1"/>
            </w14:solidFill>
          </w14:textFill>
        </w:rPr>
        <w:t>(北京时间)。逾期递交的报价文件不再受理。</w:t>
      </w:r>
    </w:p>
    <w:p>
      <w:pPr>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、采购时间：202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上午10:00</w:t>
      </w:r>
      <w:r>
        <w:rPr>
          <w:rFonts w:hint="eastAsia" w:ascii="宋体" w:hAnsi="宋体" w:cs="宋体"/>
          <w:color w:val="000000" w:themeColor="text1"/>
          <w:kern w:val="0"/>
          <w:sz w:val="28"/>
          <w:szCs w:val="28"/>
          <w14:textFill>
            <w14:solidFill>
              <w14:schemeClr w14:val="tx1"/>
            </w14:solidFill>
          </w14:textFill>
        </w:rPr>
        <w:t>(北京时间)。</w:t>
      </w:r>
    </w:p>
    <w:p>
      <w:pPr>
        <w:spacing w:line="360" w:lineRule="auto"/>
        <w:rPr>
          <w:rFonts w:ascii="宋体" w:hAnsi="宋体" w:cs="宋体"/>
          <w:color w:val="000000"/>
          <w:kern w:val="0"/>
          <w:sz w:val="28"/>
          <w:szCs w:val="28"/>
        </w:rPr>
      </w:pPr>
      <w:bookmarkStart w:id="0" w:name="_GoBack"/>
      <w:bookmarkEnd w:id="0"/>
      <w:r>
        <w:rPr>
          <w:rFonts w:ascii="宋体" w:hAnsi="宋体" w:cs="宋体"/>
          <w:color w:val="000000"/>
          <w:kern w:val="0"/>
          <w:sz w:val="28"/>
          <w:szCs w:val="28"/>
        </w:rPr>
        <w:t>8</w:t>
      </w:r>
      <w:r>
        <w:rPr>
          <w:rFonts w:hint="eastAsia" w:ascii="宋体" w:hAnsi="宋体" w:cs="宋体"/>
          <w:color w:val="000000"/>
          <w:kern w:val="0"/>
          <w:sz w:val="28"/>
          <w:szCs w:val="28"/>
        </w:rPr>
        <w:t>、采购地点：中铝中州铝业有限公司生产管控中心。</w:t>
      </w:r>
    </w:p>
    <w:p>
      <w:pPr>
        <w:spacing w:line="360" w:lineRule="auto"/>
        <w:rPr>
          <w:rFonts w:ascii="宋体" w:hAnsi="宋体" w:cs="宋体"/>
          <w:color w:val="000000"/>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、采购人：中铝中州铝业有限公司生产管控中心</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地址：河南省修武县七贤镇中铝中州铝业有限公司</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邮编：454174</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 xml:space="preserve">联系人：王先生 </w:t>
      </w:r>
      <w:r>
        <w:rPr>
          <w:rFonts w:ascii="宋体" w:hAnsi="宋体" w:cs="宋体"/>
          <w:color w:val="000000"/>
          <w:kern w:val="0"/>
          <w:sz w:val="28"/>
          <w:szCs w:val="28"/>
        </w:rPr>
        <w:t xml:space="preserve"> </w:t>
      </w:r>
      <w:r>
        <w:rPr>
          <w:rFonts w:hint="eastAsia" w:ascii="宋体" w:hAnsi="宋体" w:cs="宋体"/>
          <w:color w:val="000000"/>
          <w:kern w:val="0"/>
          <w:sz w:val="28"/>
          <w:szCs w:val="28"/>
        </w:rPr>
        <w:t>电话：350</w:t>
      </w:r>
      <w:r>
        <w:rPr>
          <w:rFonts w:hint="eastAsia" w:ascii="宋体" w:hAnsi="宋体" w:cs="宋体"/>
          <w:color w:val="000000"/>
          <w:kern w:val="0"/>
          <w:sz w:val="28"/>
          <w:szCs w:val="28"/>
          <w:lang w:val="en-US" w:eastAsia="zh-CN"/>
        </w:rPr>
        <w:t>5166</w:t>
      </w:r>
      <w:r>
        <w:rPr>
          <w:rFonts w:hint="eastAsia" w:ascii="宋体" w:hAnsi="宋体" w:cs="宋体"/>
          <w:color w:val="000000"/>
          <w:kern w:val="0"/>
          <w:sz w:val="28"/>
          <w:szCs w:val="28"/>
        </w:rPr>
        <w:t>、18839157819</w:t>
      </w:r>
    </w:p>
    <w:p>
      <w:pPr>
        <w:adjustRightInd w:val="0"/>
        <w:snapToGrid w:val="0"/>
        <w:spacing w:line="360" w:lineRule="auto"/>
        <w:ind w:firstLine="140" w:firstLineChars="5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电子邮箱：</w:t>
      </w:r>
      <w:r>
        <w:rPr>
          <w:rFonts w:hint="eastAsia" w:ascii="宋体" w:hAnsi="宋体" w:cs="宋体"/>
          <w:color w:val="000000"/>
          <w:kern w:val="0"/>
          <w:sz w:val="28"/>
          <w:szCs w:val="28"/>
          <w:lang w:val="en-US" w:eastAsia="zh-CN"/>
        </w:rPr>
        <w:t>89418313@qq.com</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0</w:t>
      </w:r>
      <w:r>
        <w:rPr>
          <w:rFonts w:hint="eastAsia" w:ascii="宋体" w:hAnsi="宋体" w:cs="宋体"/>
          <w:color w:val="000000"/>
          <w:kern w:val="0"/>
          <w:sz w:val="28"/>
          <w:szCs w:val="28"/>
        </w:rPr>
        <w:t>、发布媒体：我公司仅在中铝中州铝业有限公司网站（</w:t>
      </w:r>
      <w:r>
        <w:rPr>
          <w:rFonts w:hint="eastAsia" w:ascii="宋体" w:hAnsi="宋体" w:cs="宋体"/>
          <w:kern w:val="0"/>
          <w:sz w:val="28"/>
          <w:szCs w:val="28"/>
        </w:rPr>
        <w:t>https://zzly.chinalco.com.cn/</w:t>
      </w:r>
      <w:r>
        <w:rPr>
          <w:rFonts w:hint="eastAsia" w:ascii="宋体" w:hAnsi="宋体" w:cs="宋体"/>
          <w:color w:val="000000"/>
          <w:kern w:val="0"/>
          <w:sz w:val="28"/>
          <w:szCs w:val="28"/>
        </w:rPr>
        <w:t>）发布有关该项目的采购信息，我公司郑重提醒各报价人注意：与该项目相关采购事宜均须与我公司指定人员联系，我公司对任何转载信息及由此产生的后果均不承担任何责任。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000000"/>
          <w:kern w:val="0"/>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w:t>
      </w:r>
      <w:r>
        <w:rPr>
          <w:rFonts w:hint="eastAsia" w:ascii="宋体" w:hAnsi="宋体" w:cs="宋体"/>
          <w:b/>
          <w:color w:val="000000"/>
          <w:kern w:val="0"/>
          <w:sz w:val="28"/>
          <w:szCs w:val="28"/>
        </w:rPr>
        <w:t>采购监督投诉举报</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投诉举报部门：</w:t>
      </w:r>
    </w:p>
    <w:p>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 xml:space="preserve">中铝中州铝业有限公司纪委工作部 </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电话：0391-3503580  </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邮箱：</w:t>
      </w:r>
      <w:r>
        <w:rPr>
          <w:rFonts w:hint="eastAsia" w:ascii="宋体" w:hAnsi="宋体"/>
          <w:sz w:val="28"/>
          <w:szCs w:val="28"/>
        </w:rPr>
        <w:t>zzlyjw02@126.com</w:t>
      </w:r>
    </w:p>
    <w:p>
      <w:pPr>
        <w:spacing w:line="360" w:lineRule="auto"/>
        <w:ind w:firstLine="560" w:firstLineChars="200"/>
        <w:rPr>
          <w:rFonts w:ascii="宋体" w:hAnsi="宋体" w:cs="宋体"/>
          <w:color w:val="000000"/>
          <w:kern w:val="0"/>
          <w:sz w:val="28"/>
          <w:szCs w:val="28"/>
        </w:rPr>
      </w:pPr>
      <w:r>
        <w:rPr>
          <w:rFonts w:hint="eastAsia"/>
          <w:sz w:val="28"/>
          <w:szCs w:val="28"/>
        </w:rPr>
        <w:t>中铝股份：0</w:t>
      </w:r>
      <w:r>
        <w:rPr>
          <w:sz w:val="28"/>
          <w:szCs w:val="28"/>
        </w:rPr>
        <w:t>10-82298446</w:t>
      </w:r>
      <w:r>
        <w:rPr>
          <w:rFonts w:hint="eastAsia"/>
          <w:sz w:val="28"/>
          <w:szCs w:val="28"/>
        </w:rPr>
        <w:t>；中铝集团：0</w:t>
      </w:r>
      <w:r>
        <w:rPr>
          <w:sz w:val="28"/>
          <w:szCs w:val="28"/>
        </w:rPr>
        <w:t>10-82298683</w:t>
      </w:r>
      <w:r>
        <w:rPr>
          <w:rFonts w:hint="eastAsia" w:ascii="宋体" w:hAnsi="宋体" w:cs="宋体"/>
          <w:color w:val="000000"/>
          <w:kern w:val="0"/>
          <w:sz w:val="28"/>
          <w:szCs w:val="28"/>
        </w:rPr>
        <w:t xml:space="preserve"> </w:t>
      </w:r>
    </w:p>
    <w:p/>
    <w:sectPr>
      <w:pgSz w:w="11906" w:h="16838"/>
      <w:pgMar w:top="1134"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E0A5A"/>
    <w:rsid w:val="27D82BB7"/>
    <w:rsid w:val="3C3636D2"/>
    <w:rsid w:val="52BA4C53"/>
    <w:rsid w:val="5599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next w:val="5"/>
    <w:qFormat/>
    <w:uiPriority w:val="0"/>
    <w:pPr>
      <w:ind w:firstLine="420" w:firstLineChars="100"/>
    </w:pPr>
  </w:style>
  <w:style w:type="paragraph" w:styleId="3">
    <w:name w:val="Body Text"/>
    <w:basedOn w:val="1"/>
    <w:next w:val="4"/>
    <w:semiHidden/>
    <w:unhideWhenUsed/>
    <w:qFormat/>
    <w:uiPriority w:val="99"/>
    <w:pPr>
      <w:spacing w:after="120"/>
    </w:pPr>
  </w:style>
  <w:style w:type="paragraph" w:styleId="4">
    <w:name w:val="Body Text 2"/>
    <w:basedOn w:val="1"/>
    <w:next w:val="3"/>
    <w:qFormat/>
    <w:uiPriority w:val="0"/>
    <w:pPr>
      <w:widowControl/>
      <w:spacing w:line="360" w:lineRule="exact"/>
      <w:jc w:val="center"/>
    </w:pPr>
    <w:rPr>
      <w:rFonts w:ascii="仿宋_GB2312" w:hAnsi="宋体" w:eastAsia="仿宋_GB2312"/>
      <w:kern w:val="0"/>
      <w:sz w:val="24"/>
    </w:rPr>
  </w:style>
  <w:style w:type="paragraph" w:customStyle="1" w:styleId="5">
    <w:name w:val="正文首行缩进 21"/>
    <w:basedOn w:val="6"/>
    <w:qFormat/>
    <w:uiPriority w:val="0"/>
    <w:pPr>
      <w:ind w:firstLine="420" w:firstLineChars="200"/>
    </w:pPr>
  </w:style>
  <w:style w:type="paragraph" w:customStyle="1" w:styleId="6">
    <w:name w:val="Body Text Indent1"/>
    <w:qFormat/>
    <w:uiPriority w:val="0"/>
    <w:pPr>
      <w:widowControl w:val="0"/>
      <w:spacing w:line="360" w:lineRule="auto"/>
      <w:ind w:firstLine="482" w:firstLineChars="100"/>
      <w:jc w:val="center"/>
    </w:pPr>
    <w:rPr>
      <w:rFonts w:ascii="黑体" w:hAnsi="Times New Roman" w:eastAsia="黑体" w:cs="Times New Roman"/>
      <w:b/>
      <w:kern w:val="2"/>
      <w:sz w:val="48"/>
      <w:szCs w:val="28"/>
      <w:lang w:val="en-US" w:eastAsia="zh-CN" w:bidi="ar-SA"/>
    </w:rPr>
  </w:style>
  <w:style w:type="paragraph" w:styleId="8">
    <w:name w:val="footer"/>
    <w:basedOn w:val="1"/>
    <w:qFormat/>
    <w:uiPriority w:val="99"/>
    <w:pPr>
      <w:tabs>
        <w:tab w:val="center" w:pos="4153"/>
        <w:tab w:val="right" w:pos="8306"/>
      </w:tabs>
      <w:snapToGrid w:val="0"/>
      <w:jc w:val="left"/>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2025-01-18T06:01:00Z</dcterms:created>
  <dc:creator>Administrator</dc:creator>
  <cp:lastModifiedBy>Administrator</cp:lastModifiedBy>
  <dcterms:modified xsi:type="dcterms:W3CDTF">2025-02-06T08:54:00Z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83BB95A125614FA88F9D38E7A6F95275</vt:lpwstr>
  </property>
</Properties>
</file>