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192" w:line="240" w:lineRule="auto"/>
        <w:rPr>
          <w:rFonts w:hint="eastAsia" w:ascii="宋体" w:eastAsia="宋体"/>
          <w:color w:val="000000"/>
          <w:lang w:eastAsia="zh-CN"/>
        </w:rPr>
      </w:pPr>
      <w:bookmarkStart w:id="0" w:name="_Toc499044278"/>
      <w:bookmarkStart w:id="1" w:name="_Toc535931307"/>
      <w:bookmarkStart w:id="2" w:name="_Toc501284274"/>
      <w:r>
        <w:rPr>
          <w:rFonts w:hint="eastAsia" w:ascii="宋体" w:hAnsi="宋体"/>
          <w:color w:val="000000"/>
          <w:lang w:val="en-US" w:eastAsia="zh-CN"/>
        </w:rPr>
        <w:t xml:space="preserve"> </w:t>
      </w:r>
      <w:r>
        <w:rPr>
          <w:rFonts w:hint="eastAsia" w:ascii="宋体" w:hAnsi="宋体"/>
          <w:color w:val="000000"/>
        </w:rPr>
        <w:t>采 购</w:t>
      </w:r>
      <w:bookmarkEnd w:id="0"/>
      <w:bookmarkEnd w:id="1"/>
      <w:bookmarkEnd w:id="2"/>
      <w:r>
        <w:rPr>
          <w:rFonts w:hint="eastAsia" w:ascii="宋体" w:hAnsi="宋体"/>
          <w:color w:val="000000"/>
        </w:rPr>
        <w:t xml:space="preserve"> </w:t>
      </w:r>
      <w:r>
        <w:rPr>
          <w:rFonts w:hint="eastAsia" w:ascii="宋体" w:hAnsi="宋体"/>
          <w:color w:val="000000"/>
          <w:lang w:eastAsia="zh-CN"/>
        </w:rPr>
        <w:t>公</w:t>
      </w:r>
      <w:r>
        <w:rPr>
          <w:rFonts w:hint="eastAsia" w:ascii="宋体" w:hAnsi="宋体"/>
          <w:color w:val="000000"/>
          <w:lang w:val="en-US" w:eastAsia="zh-CN"/>
        </w:rPr>
        <w:t xml:space="preserve"> </w:t>
      </w:r>
      <w:bookmarkStart w:id="3" w:name="_GoBack"/>
      <w:bookmarkEnd w:id="3"/>
      <w:r>
        <w:rPr>
          <w:rFonts w:hint="eastAsia" w:ascii="宋体" w:hAnsi="宋体"/>
          <w:color w:val="000000"/>
          <w:lang w:eastAsia="zh-CN"/>
        </w:rPr>
        <w:t>告</w:t>
      </w:r>
    </w:p>
    <w:p>
      <w:pPr>
        <w:widowControl/>
        <w:spacing w:line="360" w:lineRule="auto"/>
        <w:ind w:firstLine="480" w:firstLineChars="200"/>
        <w:jc w:val="left"/>
        <w:rPr>
          <w:rFonts w:ascii="宋体"/>
          <w:color w:val="000000"/>
          <w:sz w:val="24"/>
        </w:rPr>
      </w:pPr>
      <w:r>
        <w:rPr>
          <w:rFonts w:hint="eastAsia" w:ascii="宋体" w:hAnsi="宋体"/>
          <w:sz w:val="24"/>
        </w:rPr>
        <w:t>中铝中州铝业有限公司生产管控中心受中铝中州新材料科技有限公司委托，对中州新材料</w:t>
      </w:r>
      <w:r>
        <w:rPr>
          <w:rFonts w:hint="eastAsia" w:ascii="宋体" w:hAnsi="宋体"/>
          <w:sz w:val="24"/>
          <w:lang w:val="en-US" w:eastAsia="zh-CN"/>
        </w:rPr>
        <w:t>2025年</w:t>
      </w:r>
      <w:r>
        <w:rPr>
          <w:rFonts w:hint="eastAsia" w:ascii="宋体" w:hAnsi="宋体"/>
          <w:sz w:val="24"/>
        </w:rPr>
        <w:t>仓库租赁（古汉库）项目</w:t>
      </w:r>
      <w:r>
        <w:rPr>
          <w:rFonts w:hint="eastAsia" w:ascii="宋体" w:hAnsi="宋体"/>
          <w:sz w:val="24"/>
          <w:lang w:eastAsia="zh-CN"/>
        </w:rPr>
        <w:t>对</w:t>
      </w:r>
      <w:r>
        <w:rPr>
          <w:rFonts w:hint="eastAsia" w:ascii="宋体" w:hAnsi="宋体"/>
          <w:sz w:val="24"/>
        </w:rPr>
        <w:t>修武县建达劳务队进行直接</w:t>
      </w:r>
      <w:r>
        <w:rPr>
          <w:rFonts w:hint="eastAsia" w:ascii="宋体" w:hAnsi="宋体"/>
          <w:sz w:val="24"/>
          <w:lang w:eastAsia="zh-CN"/>
        </w:rPr>
        <w:t>采</w:t>
      </w:r>
      <w:r>
        <w:rPr>
          <w:rFonts w:hint="eastAsia" w:ascii="宋体" w:hAnsi="宋体"/>
          <w:sz w:val="24"/>
        </w:rPr>
        <w:t>购。</w:t>
      </w:r>
    </w:p>
    <w:p>
      <w:pPr>
        <w:tabs>
          <w:tab w:val="left" w:pos="5887"/>
        </w:tabs>
        <w:spacing w:line="480" w:lineRule="auto"/>
        <w:ind w:firstLine="360" w:firstLineChars="150"/>
        <w:rPr>
          <w:rFonts w:ascii="宋体" w:hAnsi="宋体"/>
          <w:sz w:val="24"/>
        </w:rPr>
      </w:pPr>
      <w:r>
        <w:rPr>
          <w:rFonts w:ascii="宋体" w:hAnsi="宋体"/>
          <w:sz w:val="24"/>
        </w:rPr>
        <w:t>1</w:t>
      </w:r>
      <w:r>
        <w:rPr>
          <w:rFonts w:hint="eastAsia" w:ascii="宋体" w:hAnsi="宋体"/>
          <w:sz w:val="24"/>
        </w:rPr>
        <w:t>、采购编号：CG-ZZ-202</w:t>
      </w:r>
      <w:r>
        <w:rPr>
          <w:rFonts w:hint="eastAsia" w:ascii="宋体" w:hAnsi="宋体"/>
          <w:sz w:val="24"/>
          <w:lang w:val="en-US" w:eastAsia="zh-CN"/>
        </w:rPr>
        <w:t>5</w:t>
      </w:r>
      <w:r>
        <w:rPr>
          <w:rFonts w:hint="eastAsia" w:ascii="宋体" w:hAnsi="宋体"/>
          <w:sz w:val="24"/>
        </w:rPr>
        <w:t>0</w:t>
      </w:r>
      <w:r>
        <w:rPr>
          <w:rFonts w:hint="eastAsia" w:ascii="宋体" w:hAnsi="宋体"/>
          <w:sz w:val="24"/>
          <w:lang w:val="en-US" w:eastAsia="zh-CN"/>
        </w:rPr>
        <w:t>3</w:t>
      </w:r>
      <w:r>
        <w:rPr>
          <w:rFonts w:hint="eastAsia" w:ascii="宋体" w:hAnsi="宋体"/>
          <w:sz w:val="24"/>
        </w:rPr>
        <w:t xml:space="preserve">-SCGK-SCK-001 </w:t>
      </w:r>
    </w:p>
    <w:p>
      <w:pPr>
        <w:tabs>
          <w:tab w:val="left" w:pos="5887"/>
        </w:tabs>
        <w:spacing w:line="360" w:lineRule="auto"/>
        <w:ind w:firstLine="360" w:firstLineChars="150"/>
        <w:rPr>
          <w:rFonts w:ascii="宋体" w:hAnsi="宋体"/>
          <w:color w:val="000000"/>
          <w:sz w:val="24"/>
        </w:rPr>
      </w:pPr>
      <w:r>
        <w:rPr>
          <w:rFonts w:ascii="宋体" w:hAnsi="宋体"/>
          <w:color w:val="000000"/>
          <w:sz w:val="24"/>
        </w:rPr>
        <w:t>2</w:t>
      </w:r>
      <w:r>
        <w:rPr>
          <w:rFonts w:hint="eastAsia" w:ascii="宋体" w:hAnsi="宋体"/>
          <w:color w:val="000000"/>
          <w:sz w:val="24"/>
        </w:rPr>
        <w:t>、采购项目名称、内容、期限、交货地点：</w:t>
      </w:r>
    </w:p>
    <w:tbl>
      <w:tblPr>
        <w:tblStyle w:val="33"/>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108" w:type="dxa"/>
        </w:tblCellMar>
      </w:tblPr>
      <w:tblGrid>
        <w:gridCol w:w="2184"/>
        <w:gridCol w:w="3418"/>
        <w:gridCol w:w="1161"/>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707"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包的名称</w:t>
            </w:r>
          </w:p>
        </w:tc>
        <w:tc>
          <w:tcPr>
            <w:tcW w:w="3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期限</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1228" w:hRule="atLeast"/>
          <w:jc w:val="center"/>
        </w:trPr>
        <w:tc>
          <w:tcPr>
            <w:tcW w:w="2184" w:type="dxa"/>
            <w:tcBorders>
              <w:left w:val="single" w:color="auto" w:sz="4" w:space="0"/>
              <w:right w:val="single" w:color="auto" w:sz="4" w:space="0"/>
            </w:tcBorders>
            <w:vAlign w:val="center"/>
          </w:tcPr>
          <w:p>
            <w:pPr>
              <w:jc w:val="center"/>
              <w:rPr>
                <w:szCs w:val="21"/>
              </w:rPr>
            </w:pPr>
            <w:r>
              <w:rPr>
                <w:rFonts w:hint="eastAsia"/>
              </w:rPr>
              <w:t>中州新材料</w:t>
            </w:r>
            <w:r>
              <w:rPr>
                <w:rFonts w:hint="eastAsia"/>
                <w:lang w:val="en-US" w:eastAsia="zh-CN"/>
              </w:rPr>
              <w:t>2025年</w:t>
            </w:r>
            <w:r>
              <w:rPr>
                <w:rFonts w:hint="eastAsia"/>
              </w:rPr>
              <w:t>仓库租赁（古汉库）</w:t>
            </w:r>
          </w:p>
        </w:tc>
        <w:tc>
          <w:tcPr>
            <w:tcW w:w="3418"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szCs w:val="21"/>
              </w:rPr>
            </w:pPr>
            <w:r>
              <w:rPr>
                <w:rFonts w:hint="eastAsia" w:ascii="Times New Roman" w:hAnsi="Times New Roman" w:cs="Times New Roman"/>
                <w:szCs w:val="28"/>
              </w:rPr>
              <w:t>古汉库</w:t>
            </w:r>
            <w:r>
              <w:rPr>
                <w:rFonts w:hint="eastAsia" w:ascii="宋体" w:hAnsi="宋体" w:cs="Times New Roman"/>
                <w:szCs w:val="28"/>
              </w:rPr>
              <w:t>，</w:t>
            </w:r>
            <w:r>
              <w:rPr>
                <w:rFonts w:hint="eastAsia" w:ascii="宋体" w:hAnsi="宋体" w:cs="Times New Roman"/>
                <w:szCs w:val="28"/>
                <w:lang w:eastAsia="zh-CN"/>
              </w:rPr>
              <w:t>租赁</w:t>
            </w:r>
            <w:r>
              <w:rPr>
                <w:rFonts w:hint="eastAsia" w:ascii="宋体" w:hAnsi="宋体" w:cs="Times New Roman"/>
                <w:szCs w:val="28"/>
              </w:rPr>
              <w:t>面积</w:t>
            </w:r>
            <w:r>
              <w:rPr>
                <w:rFonts w:hint="eastAsia" w:ascii="宋体" w:hAnsi="宋体" w:cs="Times New Roman"/>
                <w:szCs w:val="28"/>
                <w:lang w:val="en-US" w:eastAsia="zh-CN"/>
              </w:rPr>
              <w:t>6300</w:t>
            </w:r>
            <w:r>
              <w:rPr>
                <w:rFonts w:hint="eastAsia" w:ascii="宋体" w:hAnsi="宋体" w:cs="Times New Roman"/>
                <w:szCs w:val="28"/>
              </w:rPr>
              <w:t>㎡</w:t>
            </w:r>
          </w:p>
        </w:tc>
        <w:tc>
          <w:tcPr>
            <w:tcW w:w="1161" w:type="dxa"/>
            <w:tcBorders>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2</w:t>
            </w:r>
            <w:r>
              <w:rPr>
                <w:rFonts w:hint="eastAsia" w:ascii="宋体" w:hAnsi="宋体"/>
                <w:color w:val="000000"/>
                <w:szCs w:val="21"/>
              </w:rPr>
              <w:t>个月</w:t>
            </w:r>
          </w:p>
        </w:tc>
        <w:tc>
          <w:tcPr>
            <w:tcW w:w="1942" w:type="dxa"/>
            <w:tcBorders>
              <w:left w:val="single" w:color="auto" w:sz="4" w:space="0"/>
              <w:right w:val="single" w:color="auto" w:sz="4" w:space="0"/>
            </w:tcBorders>
            <w:vAlign w:val="center"/>
          </w:tcPr>
          <w:p>
            <w:pPr>
              <w:jc w:val="center"/>
              <w:rPr>
                <w:szCs w:val="21"/>
              </w:rPr>
            </w:pPr>
            <w:r>
              <w:rPr>
                <w:rFonts w:hint="eastAsia" w:ascii="宋体" w:hAnsi="宋体" w:cs="Times New Roman"/>
                <w:szCs w:val="28"/>
              </w:rPr>
              <w:t>中铝中州新材料科技有限公司</w:t>
            </w:r>
          </w:p>
        </w:tc>
      </w:tr>
    </w:tbl>
    <w:p>
      <w:pPr>
        <w:tabs>
          <w:tab w:val="left" w:pos="720"/>
        </w:tabs>
        <w:spacing w:beforeLines="50" w:line="360" w:lineRule="auto"/>
        <w:ind w:firstLine="360" w:firstLineChars="150"/>
        <w:rPr>
          <w:rFonts w:ascii="宋体" w:hAnsi="宋体"/>
          <w:color w:val="000000"/>
          <w:sz w:val="24"/>
        </w:rPr>
      </w:pPr>
      <w:r>
        <w:rPr>
          <w:rFonts w:ascii="宋体" w:hAnsi="宋体"/>
          <w:color w:val="000000"/>
          <w:sz w:val="24"/>
        </w:rPr>
        <w:t>3</w:t>
      </w:r>
      <w:r>
        <w:rPr>
          <w:rFonts w:hint="eastAsia" w:ascii="宋体" w:hAnsi="宋体"/>
          <w:color w:val="000000"/>
          <w:sz w:val="24"/>
        </w:rPr>
        <w:t>、资金来源：企业自有资金。</w:t>
      </w:r>
    </w:p>
    <w:p>
      <w:pPr>
        <w:tabs>
          <w:tab w:val="left" w:pos="720"/>
        </w:tabs>
        <w:spacing w:line="360" w:lineRule="auto"/>
        <w:ind w:firstLine="360" w:firstLineChars="150"/>
        <w:rPr>
          <w:rFonts w:ascii="宋体" w:hAnsi="宋体"/>
          <w:sz w:val="24"/>
        </w:rPr>
      </w:pPr>
      <w:r>
        <w:rPr>
          <w:rFonts w:hint="eastAsia" w:ascii="宋体" w:hAnsi="宋体"/>
          <w:sz w:val="24"/>
        </w:rPr>
        <w:t>4、服务商资格必须符合下列要求：</w:t>
      </w:r>
    </w:p>
    <w:p>
      <w:pPr>
        <w:tabs>
          <w:tab w:val="left" w:pos="720"/>
        </w:tabs>
        <w:spacing w:line="360" w:lineRule="auto"/>
        <w:ind w:firstLine="360" w:firstLineChars="15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在中华人民共和国依照《中华人民共和国民法典》注册的、具有法人资格的有能力提供采购项目有资质的承包商。提供企业法人营业执照、银行开户许可证等资质。</w:t>
      </w:r>
    </w:p>
    <w:p>
      <w:pPr>
        <w:tabs>
          <w:tab w:val="left" w:pos="720"/>
        </w:tabs>
        <w:spacing w:line="360" w:lineRule="auto"/>
        <w:ind w:firstLine="360" w:firstLineChars="15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具有固定的办公场所及开展相关工作的办公条件。</w:t>
      </w:r>
    </w:p>
    <w:p>
      <w:pPr>
        <w:tabs>
          <w:tab w:val="left" w:pos="720"/>
        </w:tabs>
        <w:spacing w:line="360" w:lineRule="auto"/>
        <w:ind w:firstLine="360" w:firstLineChars="150"/>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具备相应的履约能力，在国内有类似服务的业绩并具有一年以上正常运行的良好记录，能够提供相关合同</w:t>
      </w:r>
      <w:r>
        <w:rPr>
          <w:rFonts w:hint="eastAsia" w:ascii="宋体" w:hAnsi="宋体"/>
          <w:sz w:val="24"/>
          <w:lang w:eastAsia="zh-CN"/>
        </w:rPr>
        <w:t>或</w:t>
      </w:r>
      <w:r>
        <w:rPr>
          <w:rFonts w:hint="eastAsia" w:ascii="宋体" w:hAnsi="宋体"/>
          <w:sz w:val="24"/>
        </w:rPr>
        <w:t>反馈意见。</w:t>
      </w:r>
    </w:p>
    <w:p>
      <w:pPr>
        <w:tabs>
          <w:tab w:val="left" w:pos="720"/>
        </w:tabs>
        <w:spacing w:line="360" w:lineRule="auto"/>
        <w:ind w:firstLine="360" w:firstLineChars="150"/>
        <w:rPr>
          <w:rFonts w:hint="eastAsia" w:ascii="宋体" w:hAnsi="宋体" w:eastAsia="宋体"/>
          <w:sz w:val="24"/>
          <w:lang w:eastAsia="zh-CN"/>
        </w:rPr>
      </w:pPr>
      <w:r>
        <w:rPr>
          <w:rFonts w:hint="eastAsia" w:ascii="宋体" w:hAnsi="宋体"/>
          <w:sz w:val="24"/>
        </w:rPr>
        <w:t>4</w:t>
      </w:r>
      <w:r>
        <w:rPr>
          <w:rFonts w:hint="eastAsia" w:ascii="宋体" w:hAnsi="宋体"/>
          <w:sz w:val="24"/>
          <w:lang w:eastAsia="zh-CN"/>
        </w:rPr>
        <w:t>）</w:t>
      </w:r>
      <w:r>
        <w:rPr>
          <w:rFonts w:hint="eastAsia" w:ascii="宋体" w:hAnsi="宋体"/>
          <w:sz w:val="24"/>
        </w:rPr>
        <w:t>参加采购活动前三年之内，在经营活动中没有重大违法及安全事故记录。</w:t>
      </w:r>
      <w:r>
        <w:rPr>
          <w:rFonts w:hint="eastAsia" w:ascii="宋体" w:hAnsi="宋体"/>
          <w:sz w:val="24"/>
          <w:lang w:eastAsia="zh-CN"/>
        </w:rPr>
        <w:t>提供证明材料或承诺书。</w:t>
      </w:r>
    </w:p>
    <w:p>
      <w:pPr>
        <w:tabs>
          <w:tab w:val="left" w:pos="720"/>
        </w:tabs>
        <w:spacing w:line="360" w:lineRule="auto"/>
        <w:ind w:firstLine="360" w:firstLineChars="150"/>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禁止被列入国家失信被执行人名单或中铝集团禁入名单的服务商参与该采购活动。</w:t>
      </w:r>
    </w:p>
    <w:p>
      <w:pPr>
        <w:tabs>
          <w:tab w:val="left" w:pos="720"/>
        </w:tabs>
        <w:spacing w:line="360" w:lineRule="auto"/>
        <w:ind w:firstLine="360" w:firstLineChars="150"/>
        <w:rPr>
          <w:rFonts w:hint="eastAsia"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法律、行政法规规定的其他条件。</w:t>
      </w:r>
    </w:p>
    <w:p>
      <w:pPr>
        <w:tabs>
          <w:tab w:val="left" w:pos="720"/>
        </w:tabs>
        <w:spacing w:line="360" w:lineRule="auto"/>
        <w:ind w:firstLine="360" w:firstLineChars="150"/>
        <w:rPr>
          <w:rFonts w:hint="eastAsia" w:ascii="宋体" w:hAnsi="宋体"/>
          <w:sz w:val="24"/>
        </w:rPr>
      </w:pPr>
      <w:r>
        <w:rPr>
          <w:rFonts w:hint="eastAsia" w:ascii="宋体" w:hAnsi="宋体"/>
          <w:sz w:val="24"/>
          <w:lang w:val="en-US" w:eastAsia="zh-CN"/>
        </w:rPr>
        <w:t>7）</w:t>
      </w:r>
      <w:r>
        <w:rPr>
          <w:rFonts w:hint="eastAsia" w:ascii="宋体" w:hAnsi="宋体"/>
          <w:sz w:val="24"/>
        </w:rPr>
        <w:t>本项目不接受联合体作为服务商；</w:t>
      </w:r>
    </w:p>
    <w:p>
      <w:pPr>
        <w:tabs>
          <w:tab w:val="left" w:pos="720"/>
        </w:tabs>
        <w:spacing w:line="360" w:lineRule="auto"/>
        <w:ind w:firstLine="360" w:firstLineChars="150"/>
        <w:rPr>
          <w:rFonts w:hint="eastAsia" w:ascii="宋体" w:hAnsi="宋体"/>
          <w:sz w:val="24"/>
        </w:rPr>
      </w:pPr>
      <w:r>
        <w:rPr>
          <w:rFonts w:hint="eastAsia" w:ascii="宋体" w:hAnsi="宋体"/>
          <w:sz w:val="24"/>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500" w:lineRule="exact"/>
        <w:ind w:firstLine="480" w:firstLineChars="200"/>
        <w:textAlignment w:val="auto"/>
        <w:rPr>
          <w:rFonts w:hAnsi="宋体"/>
          <w:sz w:val="24"/>
          <w:szCs w:val="20"/>
        </w:rPr>
      </w:pPr>
      <w:r>
        <w:rPr>
          <w:rFonts w:hint="eastAsia" w:hAnsi="宋体"/>
          <w:sz w:val="24"/>
          <w:szCs w:val="20"/>
        </w:rPr>
        <w:t>5、报价要求：本次采购</w:t>
      </w:r>
      <w:r>
        <w:rPr>
          <w:rFonts w:hint="eastAsia" w:hAnsi="宋体"/>
          <w:sz w:val="24"/>
          <w:szCs w:val="20"/>
          <w:lang w:eastAsia="zh-CN"/>
        </w:rPr>
        <w:t>按月租金进行报价，报价不得超过采购限价</w:t>
      </w:r>
      <w:r>
        <w:rPr>
          <w:rFonts w:hint="eastAsia" w:hAnsi="宋体"/>
          <w:sz w:val="24"/>
          <w:szCs w:val="20"/>
        </w:rPr>
        <w:t>。</w:t>
      </w:r>
    </w:p>
    <w:tbl>
      <w:tblPr>
        <w:tblStyle w:val="3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108" w:type="dxa"/>
        </w:tblCellMar>
      </w:tblPr>
      <w:tblGrid>
        <w:gridCol w:w="2226"/>
        <w:gridCol w:w="4197"/>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包的名称</w:t>
            </w:r>
          </w:p>
        </w:tc>
        <w:tc>
          <w:tcPr>
            <w:tcW w:w="4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采购限价（不含税）</w:t>
            </w:r>
          </w:p>
        </w:tc>
        <w:tc>
          <w:tcPr>
            <w:tcW w:w="2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108" w:type="dxa"/>
          </w:tblCellMar>
        </w:tblPrEx>
        <w:trPr>
          <w:trHeight w:val="1163" w:hRule="atLeast"/>
          <w:jc w:val="center"/>
        </w:trPr>
        <w:tc>
          <w:tcPr>
            <w:tcW w:w="2226" w:type="dxa"/>
            <w:tcBorders>
              <w:left w:val="single" w:color="auto" w:sz="4" w:space="0"/>
              <w:right w:val="single" w:color="auto" w:sz="4" w:space="0"/>
            </w:tcBorders>
            <w:vAlign w:val="center"/>
          </w:tcPr>
          <w:p>
            <w:pPr>
              <w:jc w:val="center"/>
              <w:rPr>
                <w:szCs w:val="21"/>
              </w:rPr>
            </w:pPr>
            <w:r>
              <w:rPr>
                <w:rFonts w:hint="eastAsia"/>
              </w:rPr>
              <w:t>中州新材料仓库租赁（古汉库）</w:t>
            </w:r>
          </w:p>
        </w:tc>
        <w:tc>
          <w:tcPr>
            <w:tcW w:w="4197"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hint="eastAsia" w:ascii="宋体" w:hAnsi="宋体" w:eastAsia="宋体"/>
                <w:szCs w:val="21"/>
                <w:lang w:val="en-US" w:eastAsia="zh-CN"/>
              </w:rPr>
            </w:pPr>
            <w:r>
              <w:rPr>
                <w:rFonts w:hint="eastAsia"/>
                <w:lang w:val="en-US" w:eastAsia="zh-CN"/>
              </w:rPr>
              <w:t>27909</w:t>
            </w:r>
            <w:r>
              <w:rPr>
                <w:rFonts w:hint="eastAsia"/>
              </w:rPr>
              <w:t>元</w:t>
            </w:r>
            <w:r>
              <w:rPr>
                <w:rFonts w:hint="eastAsia"/>
                <w:lang w:val="en-US" w:eastAsia="zh-CN"/>
              </w:rPr>
              <w:t>/月</w:t>
            </w:r>
          </w:p>
        </w:tc>
        <w:tc>
          <w:tcPr>
            <w:tcW w:w="2558" w:type="dxa"/>
            <w:tcBorders>
              <w:left w:val="single" w:color="auto" w:sz="4" w:space="0"/>
              <w:right w:val="single" w:color="auto" w:sz="4" w:space="0"/>
            </w:tcBorders>
            <w:vAlign w:val="center"/>
          </w:tcPr>
          <w:p>
            <w:pPr>
              <w:jc w:val="center"/>
              <w:rPr>
                <w:szCs w:val="21"/>
              </w:rPr>
            </w:pPr>
          </w:p>
        </w:tc>
      </w:tr>
    </w:tbl>
    <w:p>
      <w:pPr>
        <w:tabs>
          <w:tab w:val="left" w:pos="720"/>
        </w:tabs>
        <w:spacing w:line="500" w:lineRule="exact"/>
        <w:rPr>
          <w:rFonts w:hAnsi="宋体"/>
          <w:sz w:val="24"/>
          <w:szCs w:val="20"/>
        </w:rPr>
      </w:pPr>
    </w:p>
    <w:p>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6、采购文件购买须知：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s="宋体"/>
          <w:color w:val="000000"/>
          <w:kern w:val="0"/>
          <w:sz w:val="24"/>
        </w:rPr>
        <w:t>请于联系人联系获取采购文件</w:t>
      </w:r>
      <w:r>
        <w:rPr>
          <w:rFonts w:hint="eastAsia"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sz w:val="24"/>
          <w:szCs w:val="20"/>
        </w:rPr>
      </w:pPr>
      <w:r>
        <w:rPr>
          <w:rFonts w:hint="eastAsia" w:hAnsi="宋体"/>
          <w:sz w:val="24"/>
          <w:szCs w:val="20"/>
        </w:rPr>
        <w:t>7、采购方式和评审办法：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hAnsi="宋体"/>
          <w:sz w:val="24"/>
          <w:szCs w:val="20"/>
        </w:rPr>
        <w:t>7.1.</w:t>
      </w:r>
      <w:r>
        <w:rPr>
          <w:rFonts w:hint="eastAsia"/>
          <w:sz w:val="24"/>
        </w:rPr>
        <w:t>采购方式：直接采购。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7.2评审办法：经评审的最低报价法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8、报价文件获取时间：</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日至202</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日16：30</w:t>
      </w:r>
      <w:r>
        <w:rPr>
          <w:rFonts w:hint="eastAsia" w:ascii="宋体" w:hAnsi="宋体"/>
          <w:color w:val="000000" w:themeColor="text1"/>
          <w:sz w:val="24"/>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sz w:val="24"/>
          <w:szCs w:val="20"/>
        </w:rPr>
      </w:pPr>
      <w:r>
        <w:rPr>
          <w:rFonts w:hint="eastAsia" w:ascii="宋体" w:hAnsi="宋体"/>
          <w:color w:val="000000" w:themeColor="text1"/>
          <w:sz w:val="24"/>
          <w14:textFill>
            <w14:solidFill>
              <w14:schemeClr w14:val="tx1"/>
            </w14:solidFill>
          </w14:textFill>
        </w:rPr>
        <w:t>9、报价文件</w:t>
      </w:r>
      <w:r>
        <w:rPr>
          <w:rFonts w:ascii="宋体" w:hAnsi="宋体"/>
          <w:color w:val="000000" w:themeColor="text1"/>
          <w:sz w:val="24"/>
          <w14:textFill>
            <w14:solidFill>
              <w14:schemeClr w14:val="tx1"/>
            </w14:solidFill>
          </w14:textFill>
        </w:rPr>
        <w:t>递交</w:t>
      </w:r>
      <w:r>
        <w:rPr>
          <w:rFonts w:hint="eastAsia" w:ascii="宋体" w:hAnsi="宋体"/>
          <w:color w:val="000000" w:themeColor="text1"/>
          <w:sz w:val="24"/>
          <w14:textFill>
            <w14:solidFill>
              <w14:schemeClr w14:val="tx1"/>
            </w14:solidFill>
          </w14:textFill>
        </w:rPr>
        <w:t>截止和采购时间：</w:t>
      </w:r>
      <w:r>
        <w:rPr>
          <w:rFonts w:ascii="宋体" w:hAnsi="宋体"/>
          <w:color w:val="FF0000"/>
          <w:sz w:val="24"/>
          <w:highlight w:val="none"/>
        </w:rPr>
        <w:t>20</w:t>
      </w:r>
      <w:r>
        <w:rPr>
          <w:rFonts w:hint="eastAsia" w:ascii="宋体" w:hAnsi="宋体"/>
          <w:color w:val="FF0000"/>
          <w:sz w:val="24"/>
          <w:highlight w:val="none"/>
        </w:rPr>
        <w:t>2</w:t>
      </w:r>
      <w:r>
        <w:rPr>
          <w:rFonts w:hint="eastAsia" w:ascii="宋体" w:hAnsi="宋体"/>
          <w:color w:val="FF0000"/>
          <w:sz w:val="24"/>
          <w:highlight w:val="none"/>
          <w:lang w:val="en-US" w:eastAsia="zh-CN"/>
        </w:rPr>
        <w:t>5</w:t>
      </w:r>
      <w:r>
        <w:rPr>
          <w:rFonts w:hint="eastAsia" w:ascii="宋体" w:hAnsi="宋体"/>
          <w:color w:val="FF0000"/>
          <w:sz w:val="24"/>
          <w:highlight w:val="none"/>
        </w:rPr>
        <w:t>年</w:t>
      </w:r>
      <w:r>
        <w:rPr>
          <w:rFonts w:hint="eastAsia" w:ascii="宋体" w:hAnsi="宋体"/>
          <w:color w:val="FF0000"/>
          <w:sz w:val="24"/>
          <w:highlight w:val="none"/>
          <w:lang w:val="en-US" w:eastAsia="zh-CN"/>
        </w:rPr>
        <w:t>3</w:t>
      </w:r>
      <w:r>
        <w:rPr>
          <w:rFonts w:hint="eastAsia" w:ascii="宋体" w:hAnsi="宋体"/>
          <w:color w:val="FF0000"/>
          <w:sz w:val="24"/>
          <w:highlight w:val="none"/>
        </w:rPr>
        <w:t>月</w:t>
      </w:r>
      <w:r>
        <w:rPr>
          <w:rFonts w:hint="eastAsia" w:ascii="宋体" w:hAnsi="宋体"/>
          <w:color w:val="FF0000"/>
          <w:sz w:val="24"/>
          <w:highlight w:val="none"/>
          <w:lang w:val="en-US" w:eastAsia="zh-CN"/>
        </w:rPr>
        <w:t>7</w:t>
      </w:r>
      <w:r>
        <w:rPr>
          <w:rFonts w:hint="eastAsia" w:ascii="宋体" w:hAnsi="宋体"/>
          <w:color w:val="FF0000"/>
          <w:sz w:val="24"/>
          <w:highlight w:val="none"/>
        </w:rPr>
        <w:t>日</w:t>
      </w:r>
      <w:r>
        <w:rPr>
          <w:rFonts w:hint="eastAsia" w:ascii="宋体" w:hAnsi="宋体"/>
          <w:color w:val="FF0000"/>
          <w:sz w:val="24"/>
          <w:highlight w:val="none"/>
          <w:lang w:val="en-US" w:eastAsia="zh-CN"/>
        </w:rPr>
        <w:t>10</w:t>
      </w:r>
      <w:r>
        <w:rPr>
          <w:rFonts w:hint="eastAsia" w:ascii="宋体" w:hAnsi="宋体"/>
          <w:color w:val="FF0000"/>
          <w:sz w:val="24"/>
          <w:highlight w:val="none"/>
        </w:rPr>
        <w:t>:</w:t>
      </w:r>
      <w:r>
        <w:rPr>
          <w:rFonts w:hint="eastAsia" w:ascii="宋体" w:hAnsi="宋体"/>
          <w:color w:val="FF0000"/>
          <w:sz w:val="24"/>
          <w:highlight w:val="none"/>
          <w:lang w:val="en-US" w:eastAsia="zh-CN"/>
        </w:rPr>
        <w:t>0</w:t>
      </w:r>
      <w:r>
        <w:rPr>
          <w:rFonts w:hint="eastAsia" w:ascii="宋体" w:hAnsi="宋体"/>
          <w:color w:val="FF0000"/>
          <w:sz w:val="24"/>
          <w:highlight w:val="none"/>
        </w:rPr>
        <w:t>0</w:t>
      </w:r>
      <w:r>
        <w:rPr>
          <w:rFonts w:ascii="宋体" w:hAnsi="宋体"/>
          <w:color w:val="FF0000"/>
          <w:sz w:val="24"/>
          <w:highlight w:val="none"/>
        </w:rPr>
        <w:t>(</w:t>
      </w:r>
      <w:r>
        <w:rPr>
          <w:rFonts w:hint="eastAsia" w:ascii="宋体" w:hAnsi="宋体"/>
          <w:color w:val="FF0000"/>
          <w:sz w:val="24"/>
          <w:highlight w:val="none"/>
        </w:rPr>
        <w:t>北京时间</w:t>
      </w:r>
      <w:r>
        <w:rPr>
          <w:rFonts w:ascii="宋体" w:hAnsi="宋体"/>
          <w:color w:val="FF0000"/>
          <w:sz w:val="24"/>
          <w:highlight w:val="none"/>
        </w:rPr>
        <w:t>)</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采购地点：</w:t>
      </w:r>
      <w:r>
        <w:rPr>
          <w:rFonts w:hint="eastAsia" w:ascii="宋体" w:hAnsi="宋体" w:cs="宋体"/>
          <w:color w:val="000000" w:themeColor="text1"/>
          <w:kern w:val="0"/>
          <w:sz w:val="24"/>
          <w14:textFill>
            <w14:solidFill>
              <w14:schemeClr w14:val="tx1"/>
            </w14:solidFill>
          </w14:textFill>
        </w:rPr>
        <w:t>中铝中州铝业有限公司生产管控中心</w:t>
      </w:r>
      <w:r>
        <w:rPr>
          <w:rFonts w:hint="eastAsia" w:ascii="宋体" w:hAnsi="宋体" w:cs="宋体"/>
          <w:color w:val="000000" w:themeColor="text1"/>
          <w:kern w:val="0"/>
          <w:sz w:val="24"/>
          <w:lang w:eastAsia="zh-CN"/>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楼会议室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11、采购人：中铝中州铝业有限公司生产管控中心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ascii="宋体" w:cs="宋体"/>
          <w:sz w:val="24"/>
        </w:rPr>
        <w:t> </w:t>
      </w:r>
      <w:r>
        <w:rPr>
          <w:rFonts w:hint="eastAsia" w:ascii="宋体" w:hAnsi="宋体" w:cs="宋体"/>
          <w:sz w:val="24"/>
        </w:rPr>
        <w:t>地</w:t>
      </w:r>
      <w:r>
        <w:rPr>
          <w:rFonts w:ascii="宋体" w:cs="宋体"/>
          <w:sz w:val="24"/>
        </w:rPr>
        <w:t> </w:t>
      </w:r>
      <w:r>
        <w:rPr>
          <w:rFonts w:hint="eastAsia" w:ascii="宋体" w:hAnsi="宋体" w:cs="宋体"/>
          <w:sz w:val="24"/>
        </w:rPr>
        <w:t>址：河南省修武县七贤镇中铝中州铝业有限公司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ascii="宋体" w:cs="宋体"/>
          <w:sz w:val="24"/>
        </w:rPr>
        <w:t> </w:t>
      </w:r>
      <w:r>
        <w:rPr>
          <w:rFonts w:hint="eastAsia" w:ascii="宋体" w:hAnsi="宋体" w:cs="宋体"/>
          <w:sz w:val="24"/>
        </w:rPr>
        <w:t>邮</w:t>
      </w:r>
      <w:r>
        <w:rPr>
          <w:rFonts w:ascii="宋体" w:cs="宋体"/>
          <w:sz w:val="24"/>
        </w:rPr>
        <w:t> </w:t>
      </w:r>
      <w:r>
        <w:rPr>
          <w:rFonts w:hint="eastAsia" w:ascii="宋体" w:hAnsi="宋体" w:cs="宋体"/>
          <w:sz w:val="24"/>
        </w:rPr>
        <w:t>编：</w:t>
      </w:r>
      <w:r>
        <w:rPr>
          <w:rFonts w:ascii="宋体" w:hAnsi="宋体" w:cs="宋体"/>
          <w:sz w:val="24"/>
        </w:rPr>
        <w:t>454174 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sz w:val="24"/>
        </w:rPr>
        <w:t>联系人：王华宾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cs="宋体"/>
          <w:sz w:val="24"/>
        </w:rPr>
      </w:pPr>
      <w:r>
        <w:rPr>
          <w:rFonts w:hint="eastAsia" w:ascii="宋体" w:hAnsi="宋体" w:cs="宋体"/>
          <w:sz w:val="24"/>
        </w:rPr>
        <w:t>电话：</w:t>
      </w:r>
      <w:r>
        <w:rPr>
          <w:rFonts w:ascii="宋体" w:hAnsi="宋体" w:cs="宋体"/>
          <w:sz w:val="24"/>
        </w:rPr>
        <w:t>0391-350</w:t>
      </w:r>
      <w:r>
        <w:rPr>
          <w:rFonts w:hint="eastAsia" w:ascii="宋体" w:hAnsi="宋体" w:cs="宋体"/>
          <w:sz w:val="24"/>
        </w:rPr>
        <w:t>2508    13513826219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电子邮箱：</w:t>
      </w:r>
      <w:r>
        <w:rPr>
          <w:rStyle w:val="40"/>
          <w:rFonts w:hint="eastAsia" w:ascii="宋体" w:hAnsi="宋体"/>
          <w:sz w:val="24"/>
        </w:rPr>
        <w:t>hb</w:t>
      </w:r>
      <w:r>
        <w:rPr>
          <w:rStyle w:val="40"/>
          <w:rFonts w:ascii="宋体" w:hAnsi="宋体"/>
          <w:sz w:val="24"/>
        </w:rPr>
        <w:t>_</w:t>
      </w:r>
      <w:r>
        <w:fldChar w:fldCharType="begin"/>
      </w:r>
      <w:r>
        <w:instrText xml:space="preserve"> HYPERLINK "mailto:wang_huabin@zz.chalco.com.cn" </w:instrText>
      </w:r>
      <w:r>
        <w:fldChar w:fldCharType="separate"/>
      </w:r>
      <w:r>
        <w:rPr>
          <w:rStyle w:val="40"/>
          <w:rFonts w:hint="eastAsia" w:ascii="宋体" w:hAnsi="宋体"/>
          <w:sz w:val="24"/>
        </w:rPr>
        <w:t>wang</w:t>
      </w:r>
      <w:r>
        <w:rPr>
          <w:rStyle w:val="40"/>
          <w:rFonts w:hint="eastAsia" w:ascii="宋体" w:hAnsi="宋体"/>
          <w:sz w:val="24"/>
          <w:lang w:val="en-US" w:eastAsia="zh-CN"/>
        </w:rPr>
        <w:t>134</w:t>
      </w:r>
      <w:r>
        <w:rPr>
          <w:rStyle w:val="40"/>
          <w:rFonts w:ascii="宋体" w:hAnsi="宋体"/>
          <w:sz w:val="24"/>
        </w:rPr>
        <w:t>@chalco.com.cn</w:t>
      </w:r>
      <w:r>
        <w:rPr>
          <w:rStyle w:val="40"/>
          <w:rFonts w:ascii="宋体" w:hAnsi="宋体"/>
          <w:sz w:val="24"/>
        </w:rPr>
        <w:fldChar w:fldCharType="end"/>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12、监督部门：</w:t>
      </w:r>
      <w:r>
        <w:rPr>
          <w:rFonts w:hint="eastAsia" w:ascii="宋体" w:hAnsi="宋体"/>
          <w:sz w:val="24"/>
          <w:lang w:eastAsia="zh-CN"/>
        </w:rPr>
        <w:t>纪委工作部</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中铝中州铝业有限公司：0391-3503580</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中国铝业股份有限公司：010-82298446</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中国铝业集团有限公司：010-82298683</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邮箱：zzlyjw02@126.com</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r>
        <w:rPr>
          <w:rFonts w:hint="eastAsia" w:ascii="宋体" w:hAnsi="宋体"/>
          <w:kern w:val="0"/>
          <w:sz w:val="24"/>
        </w:rPr>
        <w:t>发布媒体</w:t>
      </w:r>
      <w:r>
        <w:rPr>
          <w:rFonts w:hint="eastAsia" w:ascii="宋体" w:hAnsi="宋体"/>
          <w:sz w:val="24"/>
        </w:rPr>
        <w:t>：</w:t>
      </w:r>
      <w:r>
        <w:rPr>
          <w:rFonts w:hint="eastAsia" w:ascii="宋体" w:hAnsi="宋体"/>
          <w:kern w:val="0"/>
          <w:sz w:val="24"/>
        </w:rPr>
        <w:t>我公司仅在</w:t>
      </w:r>
      <w:r>
        <w:rPr>
          <w:rFonts w:hint="eastAsia" w:hAnsi="宋体"/>
          <w:sz w:val="24"/>
        </w:rPr>
        <w:t>中铝中州铝业有限公司（</w:t>
      </w:r>
      <w:r>
        <w:rPr>
          <w:rFonts w:hAnsi="宋体"/>
          <w:color w:val="000000" w:themeColor="text1"/>
          <w:sz w:val="24"/>
          <w14:textFill>
            <w14:solidFill>
              <w14:schemeClr w14:val="tx1"/>
            </w14:solidFill>
          </w14:textFill>
        </w:rPr>
        <w:t>https://zzly.chinalco.com.cn/</w:t>
      </w:r>
      <w:r>
        <w:rPr>
          <w:rFonts w:hint="eastAsia" w:hAnsi="宋体"/>
          <w:sz w:val="24"/>
        </w:rPr>
        <w:t>）</w:t>
      </w:r>
      <w:r>
        <w:rPr>
          <w:rFonts w:hint="eastAsia" w:ascii="宋体" w:hAnsi="宋体"/>
          <w:kern w:val="0"/>
          <w:sz w:val="24"/>
        </w:rPr>
        <w:t>发布有关该项目的采购信息</w:t>
      </w:r>
      <w:r>
        <w:rPr>
          <w:rFonts w:hint="eastAsia" w:ascii="宋体" w:hAnsi="宋体"/>
          <w:sz w:val="24"/>
        </w:rPr>
        <w:t>，</w:t>
      </w:r>
      <w:r>
        <w:rPr>
          <w:rFonts w:hint="eastAsia" w:ascii="宋体" w:hAnsi="宋体"/>
          <w:kern w:val="0"/>
          <w:sz w:val="24"/>
        </w:rPr>
        <w:t>我公司郑重提醒各报价人注意：与该项目相关采购事宜均须与我公司指定人员联系，我公司对任何转载信息及由此产生的后果均不承担任何责任。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rPr>
      </w:pPr>
    </w:p>
    <w:p>
      <w:pPr>
        <w:pStyle w:val="2"/>
        <w:rPr>
          <w:rFonts w:hint="eastAsia"/>
        </w:rPr>
      </w:pPr>
    </w:p>
    <w:sectPr>
      <w:footerReference r:id="rId3"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03DAA"/>
    <w:multiLevelType w:val="singleLevel"/>
    <w:tmpl w:val="B4D03DAA"/>
    <w:lvl w:ilvl="0" w:tentative="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OGZkZjNlMzdkZjhkOTdkNDBjNzE3NGQ1ZTBmODYifQ=="/>
  </w:docVars>
  <w:rsids>
    <w:rsidRoot w:val="00A33300"/>
    <w:rsid w:val="0000040C"/>
    <w:rsid w:val="00002EA8"/>
    <w:rsid w:val="00004699"/>
    <w:rsid w:val="000054A7"/>
    <w:rsid w:val="0000622E"/>
    <w:rsid w:val="00006D07"/>
    <w:rsid w:val="0001228F"/>
    <w:rsid w:val="00012848"/>
    <w:rsid w:val="00014BC8"/>
    <w:rsid w:val="000205F6"/>
    <w:rsid w:val="00022198"/>
    <w:rsid w:val="00024C68"/>
    <w:rsid w:val="00024FD4"/>
    <w:rsid w:val="000263D0"/>
    <w:rsid w:val="00026CD3"/>
    <w:rsid w:val="00027C0F"/>
    <w:rsid w:val="00027FE0"/>
    <w:rsid w:val="0003143F"/>
    <w:rsid w:val="00032440"/>
    <w:rsid w:val="000328B1"/>
    <w:rsid w:val="000335B9"/>
    <w:rsid w:val="000348BC"/>
    <w:rsid w:val="00034A09"/>
    <w:rsid w:val="0003623E"/>
    <w:rsid w:val="000363A6"/>
    <w:rsid w:val="0004099C"/>
    <w:rsid w:val="00040D01"/>
    <w:rsid w:val="00040EBB"/>
    <w:rsid w:val="00042B7D"/>
    <w:rsid w:val="00045754"/>
    <w:rsid w:val="0004653E"/>
    <w:rsid w:val="0004771A"/>
    <w:rsid w:val="000515C3"/>
    <w:rsid w:val="00051A4A"/>
    <w:rsid w:val="00051C22"/>
    <w:rsid w:val="00053C52"/>
    <w:rsid w:val="00056947"/>
    <w:rsid w:val="000578F9"/>
    <w:rsid w:val="00060335"/>
    <w:rsid w:val="000611EF"/>
    <w:rsid w:val="00062A4B"/>
    <w:rsid w:val="00062C71"/>
    <w:rsid w:val="00062FEE"/>
    <w:rsid w:val="00063621"/>
    <w:rsid w:val="000643B4"/>
    <w:rsid w:val="000643E2"/>
    <w:rsid w:val="0006491F"/>
    <w:rsid w:val="0006497C"/>
    <w:rsid w:val="000655EE"/>
    <w:rsid w:val="000660EF"/>
    <w:rsid w:val="00066B09"/>
    <w:rsid w:val="00067034"/>
    <w:rsid w:val="000706D4"/>
    <w:rsid w:val="00071332"/>
    <w:rsid w:val="00073964"/>
    <w:rsid w:val="000744E5"/>
    <w:rsid w:val="000759E8"/>
    <w:rsid w:val="00076934"/>
    <w:rsid w:val="00076A3D"/>
    <w:rsid w:val="00077D82"/>
    <w:rsid w:val="00081C56"/>
    <w:rsid w:val="00082FD4"/>
    <w:rsid w:val="000841A2"/>
    <w:rsid w:val="00085E19"/>
    <w:rsid w:val="00091B2D"/>
    <w:rsid w:val="0009205C"/>
    <w:rsid w:val="000921D4"/>
    <w:rsid w:val="00093127"/>
    <w:rsid w:val="000935BD"/>
    <w:rsid w:val="000939F2"/>
    <w:rsid w:val="00093D11"/>
    <w:rsid w:val="0009545B"/>
    <w:rsid w:val="000A3BFA"/>
    <w:rsid w:val="000B12C5"/>
    <w:rsid w:val="000B2B0E"/>
    <w:rsid w:val="000B37B9"/>
    <w:rsid w:val="000B5088"/>
    <w:rsid w:val="000B5BDA"/>
    <w:rsid w:val="000B5FB6"/>
    <w:rsid w:val="000B6AC8"/>
    <w:rsid w:val="000C2CFA"/>
    <w:rsid w:val="000C36C2"/>
    <w:rsid w:val="000C66BB"/>
    <w:rsid w:val="000C70AE"/>
    <w:rsid w:val="000C7832"/>
    <w:rsid w:val="000D1B5D"/>
    <w:rsid w:val="000D2B71"/>
    <w:rsid w:val="000D3CFE"/>
    <w:rsid w:val="000D43AF"/>
    <w:rsid w:val="000D4F04"/>
    <w:rsid w:val="000D72F2"/>
    <w:rsid w:val="000E5C0C"/>
    <w:rsid w:val="000E6940"/>
    <w:rsid w:val="000E7C44"/>
    <w:rsid w:val="000F045C"/>
    <w:rsid w:val="000F1485"/>
    <w:rsid w:val="000F17B0"/>
    <w:rsid w:val="000F2585"/>
    <w:rsid w:val="000F2E3C"/>
    <w:rsid w:val="000F304D"/>
    <w:rsid w:val="000F3EB8"/>
    <w:rsid w:val="000F5263"/>
    <w:rsid w:val="000F6FF9"/>
    <w:rsid w:val="000F720F"/>
    <w:rsid w:val="000F752C"/>
    <w:rsid w:val="000F7689"/>
    <w:rsid w:val="00100D37"/>
    <w:rsid w:val="001016C5"/>
    <w:rsid w:val="00102034"/>
    <w:rsid w:val="0010322F"/>
    <w:rsid w:val="001037D8"/>
    <w:rsid w:val="00103CA6"/>
    <w:rsid w:val="001041F6"/>
    <w:rsid w:val="00104425"/>
    <w:rsid w:val="001050CE"/>
    <w:rsid w:val="00106457"/>
    <w:rsid w:val="00106AC7"/>
    <w:rsid w:val="00106F3A"/>
    <w:rsid w:val="0011086F"/>
    <w:rsid w:val="00111803"/>
    <w:rsid w:val="001151BD"/>
    <w:rsid w:val="00117E74"/>
    <w:rsid w:val="00120182"/>
    <w:rsid w:val="0012221D"/>
    <w:rsid w:val="00122A26"/>
    <w:rsid w:val="00123601"/>
    <w:rsid w:val="00132FA8"/>
    <w:rsid w:val="00133DC2"/>
    <w:rsid w:val="00135D81"/>
    <w:rsid w:val="001406B9"/>
    <w:rsid w:val="00144D98"/>
    <w:rsid w:val="00151FA6"/>
    <w:rsid w:val="00153739"/>
    <w:rsid w:val="00153DB3"/>
    <w:rsid w:val="00154AE5"/>
    <w:rsid w:val="00154BB6"/>
    <w:rsid w:val="0015732B"/>
    <w:rsid w:val="00160836"/>
    <w:rsid w:val="00160D49"/>
    <w:rsid w:val="001623CD"/>
    <w:rsid w:val="00162D35"/>
    <w:rsid w:val="00163F79"/>
    <w:rsid w:val="00172933"/>
    <w:rsid w:val="00172F47"/>
    <w:rsid w:val="001742FF"/>
    <w:rsid w:val="00175418"/>
    <w:rsid w:val="00175D0F"/>
    <w:rsid w:val="0018001A"/>
    <w:rsid w:val="00181278"/>
    <w:rsid w:val="001819F7"/>
    <w:rsid w:val="001854D8"/>
    <w:rsid w:val="00193C74"/>
    <w:rsid w:val="001957F3"/>
    <w:rsid w:val="00195D51"/>
    <w:rsid w:val="0019640A"/>
    <w:rsid w:val="001A1495"/>
    <w:rsid w:val="001A1E56"/>
    <w:rsid w:val="001A2684"/>
    <w:rsid w:val="001A2A5F"/>
    <w:rsid w:val="001A39D1"/>
    <w:rsid w:val="001A3EC9"/>
    <w:rsid w:val="001A4E38"/>
    <w:rsid w:val="001A6CF9"/>
    <w:rsid w:val="001B24F4"/>
    <w:rsid w:val="001B3698"/>
    <w:rsid w:val="001B3BB4"/>
    <w:rsid w:val="001B59A5"/>
    <w:rsid w:val="001B6758"/>
    <w:rsid w:val="001C0F5A"/>
    <w:rsid w:val="001C1488"/>
    <w:rsid w:val="001C53E7"/>
    <w:rsid w:val="001C7CB4"/>
    <w:rsid w:val="001D08B2"/>
    <w:rsid w:val="001D0D03"/>
    <w:rsid w:val="001D0FE4"/>
    <w:rsid w:val="001D2C75"/>
    <w:rsid w:val="001D3C43"/>
    <w:rsid w:val="001D41DE"/>
    <w:rsid w:val="001D49E8"/>
    <w:rsid w:val="001E0503"/>
    <w:rsid w:val="001E1D30"/>
    <w:rsid w:val="001E1FCA"/>
    <w:rsid w:val="001E2C55"/>
    <w:rsid w:val="001E3538"/>
    <w:rsid w:val="001F034D"/>
    <w:rsid w:val="001F0C48"/>
    <w:rsid w:val="001F1100"/>
    <w:rsid w:val="001F23E1"/>
    <w:rsid w:val="001F3625"/>
    <w:rsid w:val="001F429B"/>
    <w:rsid w:val="001F7976"/>
    <w:rsid w:val="00200386"/>
    <w:rsid w:val="002014C4"/>
    <w:rsid w:val="00205A60"/>
    <w:rsid w:val="00206433"/>
    <w:rsid w:val="002124C1"/>
    <w:rsid w:val="002137E3"/>
    <w:rsid w:val="0021657E"/>
    <w:rsid w:val="00220578"/>
    <w:rsid w:val="00224716"/>
    <w:rsid w:val="00224822"/>
    <w:rsid w:val="00226BF9"/>
    <w:rsid w:val="00231765"/>
    <w:rsid w:val="00233E36"/>
    <w:rsid w:val="00234895"/>
    <w:rsid w:val="00237331"/>
    <w:rsid w:val="00237845"/>
    <w:rsid w:val="00237E5B"/>
    <w:rsid w:val="002422B9"/>
    <w:rsid w:val="002448D4"/>
    <w:rsid w:val="00250669"/>
    <w:rsid w:val="00255271"/>
    <w:rsid w:val="00255D28"/>
    <w:rsid w:val="002636CF"/>
    <w:rsid w:val="00263E90"/>
    <w:rsid w:val="00264375"/>
    <w:rsid w:val="00266C8D"/>
    <w:rsid w:val="00267452"/>
    <w:rsid w:val="00267C16"/>
    <w:rsid w:val="00270D73"/>
    <w:rsid w:val="0027290A"/>
    <w:rsid w:val="00274A22"/>
    <w:rsid w:val="00274CA2"/>
    <w:rsid w:val="00275811"/>
    <w:rsid w:val="00277903"/>
    <w:rsid w:val="00280854"/>
    <w:rsid w:val="00280D7D"/>
    <w:rsid w:val="00283BBB"/>
    <w:rsid w:val="00285666"/>
    <w:rsid w:val="0028707C"/>
    <w:rsid w:val="0029116E"/>
    <w:rsid w:val="00291908"/>
    <w:rsid w:val="00291BB5"/>
    <w:rsid w:val="00293024"/>
    <w:rsid w:val="002930BC"/>
    <w:rsid w:val="00293234"/>
    <w:rsid w:val="00293F3A"/>
    <w:rsid w:val="00294C77"/>
    <w:rsid w:val="00295C5F"/>
    <w:rsid w:val="00295D58"/>
    <w:rsid w:val="00295FFB"/>
    <w:rsid w:val="002A08D2"/>
    <w:rsid w:val="002A23AC"/>
    <w:rsid w:val="002A2BD0"/>
    <w:rsid w:val="002A3690"/>
    <w:rsid w:val="002A4D04"/>
    <w:rsid w:val="002A5E18"/>
    <w:rsid w:val="002A6922"/>
    <w:rsid w:val="002A6951"/>
    <w:rsid w:val="002B007B"/>
    <w:rsid w:val="002B1CA2"/>
    <w:rsid w:val="002B20C4"/>
    <w:rsid w:val="002B2458"/>
    <w:rsid w:val="002B2DA3"/>
    <w:rsid w:val="002B3926"/>
    <w:rsid w:val="002B3F8D"/>
    <w:rsid w:val="002B6C0D"/>
    <w:rsid w:val="002C18A5"/>
    <w:rsid w:val="002C19F7"/>
    <w:rsid w:val="002C3DDA"/>
    <w:rsid w:val="002C4E45"/>
    <w:rsid w:val="002C600D"/>
    <w:rsid w:val="002D24F1"/>
    <w:rsid w:val="002D2B72"/>
    <w:rsid w:val="002D378F"/>
    <w:rsid w:val="002D4688"/>
    <w:rsid w:val="002D4AEB"/>
    <w:rsid w:val="002D5956"/>
    <w:rsid w:val="002D6013"/>
    <w:rsid w:val="002D6046"/>
    <w:rsid w:val="002E06D1"/>
    <w:rsid w:val="002E0F95"/>
    <w:rsid w:val="002E24F1"/>
    <w:rsid w:val="002E31CC"/>
    <w:rsid w:val="002E3BB2"/>
    <w:rsid w:val="002E404F"/>
    <w:rsid w:val="002E4DCA"/>
    <w:rsid w:val="002E5A9D"/>
    <w:rsid w:val="002E6949"/>
    <w:rsid w:val="002E72DC"/>
    <w:rsid w:val="002F12E6"/>
    <w:rsid w:val="002F16DD"/>
    <w:rsid w:val="002F2AAF"/>
    <w:rsid w:val="002F5ABA"/>
    <w:rsid w:val="002F69C1"/>
    <w:rsid w:val="002F7618"/>
    <w:rsid w:val="003018E7"/>
    <w:rsid w:val="00302548"/>
    <w:rsid w:val="003034E3"/>
    <w:rsid w:val="0030596E"/>
    <w:rsid w:val="003062C1"/>
    <w:rsid w:val="003069EC"/>
    <w:rsid w:val="00306ADB"/>
    <w:rsid w:val="00307039"/>
    <w:rsid w:val="00311E19"/>
    <w:rsid w:val="00311EC4"/>
    <w:rsid w:val="003276C4"/>
    <w:rsid w:val="00334906"/>
    <w:rsid w:val="00334F8B"/>
    <w:rsid w:val="00350E7B"/>
    <w:rsid w:val="00353C10"/>
    <w:rsid w:val="00354A6C"/>
    <w:rsid w:val="00354D54"/>
    <w:rsid w:val="00357AFE"/>
    <w:rsid w:val="003626A5"/>
    <w:rsid w:val="0036366F"/>
    <w:rsid w:val="00363FFE"/>
    <w:rsid w:val="00364E2A"/>
    <w:rsid w:val="003651CC"/>
    <w:rsid w:val="00366274"/>
    <w:rsid w:val="00366A11"/>
    <w:rsid w:val="00366C7F"/>
    <w:rsid w:val="00370378"/>
    <w:rsid w:val="0037251C"/>
    <w:rsid w:val="003727BD"/>
    <w:rsid w:val="00373E41"/>
    <w:rsid w:val="00374123"/>
    <w:rsid w:val="00376002"/>
    <w:rsid w:val="00376BFA"/>
    <w:rsid w:val="00376F83"/>
    <w:rsid w:val="00377D65"/>
    <w:rsid w:val="003804AD"/>
    <w:rsid w:val="003817E5"/>
    <w:rsid w:val="003820B1"/>
    <w:rsid w:val="00382CC3"/>
    <w:rsid w:val="003839B3"/>
    <w:rsid w:val="00385118"/>
    <w:rsid w:val="0038549A"/>
    <w:rsid w:val="00386448"/>
    <w:rsid w:val="00386F1F"/>
    <w:rsid w:val="00387636"/>
    <w:rsid w:val="0039079C"/>
    <w:rsid w:val="0039288D"/>
    <w:rsid w:val="003932DD"/>
    <w:rsid w:val="003960B9"/>
    <w:rsid w:val="00397C87"/>
    <w:rsid w:val="003A04D0"/>
    <w:rsid w:val="003A05DB"/>
    <w:rsid w:val="003A070A"/>
    <w:rsid w:val="003A0C14"/>
    <w:rsid w:val="003A0C23"/>
    <w:rsid w:val="003A1371"/>
    <w:rsid w:val="003A2314"/>
    <w:rsid w:val="003A26AC"/>
    <w:rsid w:val="003A30E1"/>
    <w:rsid w:val="003A5C28"/>
    <w:rsid w:val="003A5C56"/>
    <w:rsid w:val="003A6727"/>
    <w:rsid w:val="003A6E8E"/>
    <w:rsid w:val="003A6EE2"/>
    <w:rsid w:val="003B0CFD"/>
    <w:rsid w:val="003B1348"/>
    <w:rsid w:val="003B198F"/>
    <w:rsid w:val="003B4F66"/>
    <w:rsid w:val="003B52AC"/>
    <w:rsid w:val="003B5B67"/>
    <w:rsid w:val="003B701A"/>
    <w:rsid w:val="003B7B17"/>
    <w:rsid w:val="003B7DA1"/>
    <w:rsid w:val="003C0BDA"/>
    <w:rsid w:val="003C25B4"/>
    <w:rsid w:val="003C704A"/>
    <w:rsid w:val="003C7D42"/>
    <w:rsid w:val="003D01DC"/>
    <w:rsid w:val="003D2D02"/>
    <w:rsid w:val="003D364A"/>
    <w:rsid w:val="003D53AD"/>
    <w:rsid w:val="003D7A1F"/>
    <w:rsid w:val="003D7EF8"/>
    <w:rsid w:val="003E045D"/>
    <w:rsid w:val="003E0A65"/>
    <w:rsid w:val="003E0FE0"/>
    <w:rsid w:val="003E7344"/>
    <w:rsid w:val="003F4130"/>
    <w:rsid w:val="003F66F2"/>
    <w:rsid w:val="003F6C02"/>
    <w:rsid w:val="003F76DD"/>
    <w:rsid w:val="00402F5C"/>
    <w:rsid w:val="004033CA"/>
    <w:rsid w:val="0040401C"/>
    <w:rsid w:val="00404B1C"/>
    <w:rsid w:val="00406E0B"/>
    <w:rsid w:val="00410066"/>
    <w:rsid w:val="00411F45"/>
    <w:rsid w:val="00414647"/>
    <w:rsid w:val="00414F5A"/>
    <w:rsid w:val="00415A82"/>
    <w:rsid w:val="0041792E"/>
    <w:rsid w:val="004201E9"/>
    <w:rsid w:val="00422137"/>
    <w:rsid w:val="00422C03"/>
    <w:rsid w:val="00427115"/>
    <w:rsid w:val="0043003B"/>
    <w:rsid w:val="00433D4B"/>
    <w:rsid w:val="0044193D"/>
    <w:rsid w:val="00443852"/>
    <w:rsid w:val="0044506B"/>
    <w:rsid w:val="004470AE"/>
    <w:rsid w:val="004479BD"/>
    <w:rsid w:val="004500D1"/>
    <w:rsid w:val="00450E98"/>
    <w:rsid w:val="00452091"/>
    <w:rsid w:val="0046480E"/>
    <w:rsid w:val="004651FA"/>
    <w:rsid w:val="00466432"/>
    <w:rsid w:val="0047185E"/>
    <w:rsid w:val="00473A2C"/>
    <w:rsid w:val="00473C87"/>
    <w:rsid w:val="0047480F"/>
    <w:rsid w:val="00476AF0"/>
    <w:rsid w:val="00477557"/>
    <w:rsid w:val="004803BB"/>
    <w:rsid w:val="00481818"/>
    <w:rsid w:val="00481E8A"/>
    <w:rsid w:val="004865DA"/>
    <w:rsid w:val="0049077F"/>
    <w:rsid w:val="00490A2F"/>
    <w:rsid w:val="00490C0B"/>
    <w:rsid w:val="0049337C"/>
    <w:rsid w:val="00493965"/>
    <w:rsid w:val="004976B8"/>
    <w:rsid w:val="00497CF2"/>
    <w:rsid w:val="004A0103"/>
    <w:rsid w:val="004A0176"/>
    <w:rsid w:val="004A23D1"/>
    <w:rsid w:val="004A31C3"/>
    <w:rsid w:val="004A3C9B"/>
    <w:rsid w:val="004A4645"/>
    <w:rsid w:val="004A4D44"/>
    <w:rsid w:val="004A4D62"/>
    <w:rsid w:val="004A4E8A"/>
    <w:rsid w:val="004A4ED3"/>
    <w:rsid w:val="004A5F87"/>
    <w:rsid w:val="004A66CC"/>
    <w:rsid w:val="004A684E"/>
    <w:rsid w:val="004B0F76"/>
    <w:rsid w:val="004B13E7"/>
    <w:rsid w:val="004B15D6"/>
    <w:rsid w:val="004B183D"/>
    <w:rsid w:val="004B2D8D"/>
    <w:rsid w:val="004B3537"/>
    <w:rsid w:val="004B42A3"/>
    <w:rsid w:val="004B4AAC"/>
    <w:rsid w:val="004B4FF2"/>
    <w:rsid w:val="004B5BFE"/>
    <w:rsid w:val="004C19D6"/>
    <w:rsid w:val="004C1DF8"/>
    <w:rsid w:val="004C3E5C"/>
    <w:rsid w:val="004C5003"/>
    <w:rsid w:val="004C58EC"/>
    <w:rsid w:val="004C6DBE"/>
    <w:rsid w:val="004C774A"/>
    <w:rsid w:val="004D0937"/>
    <w:rsid w:val="004D3A1D"/>
    <w:rsid w:val="004D459F"/>
    <w:rsid w:val="004D5AE3"/>
    <w:rsid w:val="004D6EB9"/>
    <w:rsid w:val="004E195E"/>
    <w:rsid w:val="004E1979"/>
    <w:rsid w:val="004E20DA"/>
    <w:rsid w:val="004E7304"/>
    <w:rsid w:val="004F0FB5"/>
    <w:rsid w:val="004F2475"/>
    <w:rsid w:val="004F27A6"/>
    <w:rsid w:val="004F3772"/>
    <w:rsid w:val="004F41CE"/>
    <w:rsid w:val="004F6ED9"/>
    <w:rsid w:val="00501A92"/>
    <w:rsid w:val="00503F28"/>
    <w:rsid w:val="0050412F"/>
    <w:rsid w:val="00504733"/>
    <w:rsid w:val="00504C61"/>
    <w:rsid w:val="00504D40"/>
    <w:rsid w:val="0050590C"/>
    <w:rsid w:val="005076D5"/>
    <w:rsid w:val="00511B5B"/>
    <w:rsid w:val="00514185"/>
    <w:rsid w:val="0051697D"/>
    <w:rsid w:val="00517F3D"/>
    <w:rsid w:val="00520AD7"/>
    <w:rsid w:val="00520B36"/>
    <w:rsid w:val="0052306B"/>
    <w:rsid w:val="00523256"/>
    <w:rsid w:val="005233BE"/>
    <w:rsid w:val="00523A59"/>
    <w:rsid w:val="005242FE"/>
    <w:rsid w:val="0052506C"/>
    <w:rsid w:val="00525192"/>
    <w:rsid w:val="0052532E"/>
    <w:rsid w:val="00526340"/>
    <w:rsid w:val="005263BD"/>
    <w:rsid w:val="00532AA4"/>
    <w:rsid w:val="005345F3"/>
    <w:rsid w:val="00535BE0"/>
    <w:rsid w:val="00536DB1"/>
    <w:rsid w:val="00537799"/>
    <w:rsid w:val="00537825"/>
    <w:rsid w:val="0054080B"/>
    <w:rsid w:val="00541CFC"/>
    <w:rsid w:val="00541DE0"/>
    <w:rsid w:val="005421BF"/>
    <w:rsid w:val="0054227F"/>
    <w:rsid w:val="005538C5"/>
    <w:rsid w:val="00554B51"/>
    <w:rsid w:val="00557379"/>
    <w:rsid w:val="00561822"/>
    <w:rsid w:val="00562AFB"/>
    <w:rsid w:val="00563B64"/>
    <w:rsid w:val="005647DA"/>
    <w:rsid w:val="005667BB"/>
    <w:rsid w:val="00570520"/>
    <w:rsid w:val="00570745"/>
    <w:rsid w:val="00572024"/>
    <w:rsid w:val="005729F9"/>
    <w:rsid w:val="00573A19"/>
    <w:rsid w:val="00573DDA"/>
    <w:rsid w:val="00574C72"/>
    <w:rsid w:val="00575069"/>
    <w:rsid w:val="00575A9F"/>
    <w:rsid w:val="00576874"/>
    <w:rsid w:val="00581872"/>
    <w:rsid w:val="00582B11"/>
    <w:rsid w:val="00583D9F"/>
    <w:rsid w:val="00584D04"/>
    <w:rsid w:val="00586736"/>
    <w:rsid w:val="0059097D"/>
    <w:rsid w:val="005918D5"/>
    <w:rsid w:val="005926FE"/>
    <w:rsid w:val="005932AE"/>
    <w:rsid w:val="005939EF"/>
    <w:rsid w:val="00595079"/>
    <w:rsid w:val="00596A1F"/>
    <w:rsid w:val="005A3EEB"/>
    <w:rsid w:val="005A5F27"/>
    <w:rsid w:val="005A5F3A"/>
    <w:rsid w:val="005A7752"/>
    <w:rsid w:val="005B5626"/>
    <w:rsid w:val="005B59E2"/>
    <w:rsid w:val="005B6B24"/>
    <w:rsid w:val="005B7461"/>
    <w:rsid w:val="005C25AF"/>
    <w:rsid w:val="005C2A18"/>
    <w:rsid w:val="005C338F"/>
    <w:rsid w:val="005C52F8"/>
    <w:rsid w:val="005C6C2D"/>
    <w:rsid w:val="005C72F2"/>
    <w:rsid w:val="005D2823"/>
    <w:rsid w:val="005D3349"/>
    <w:rsid w:val="005D47AF"/>
    <w:rsid w:val="005D59A6"/>
    <w:rsid w:val="005D7B20"/>
    <w:rsid w:val="005E1265"/>
    <w:rsid w:val="005E14B0"/>
    <w:rsid w:val="005E15A3"/>
    <w:rsid w:val="005E329B"/>
    <w:rsid w:val="005E34F9"/>
    <w:rsid w:val="005E3D17"/>
    <w:rsid w:val="005E54C4"/>
    <w:rsid w:val="005F0ADD"/>
    <w:rsid w:val="005F4A32"/>
    <w:rsid w:val="005F5433"/>
    <w:rsid w:val="005F5EE8"/>
    <w:rsid w:val="0060119B"/>
    <w:rsid w:val="00601855"/>
    <w:rsid w:val="006031AA"/>
    <w:rsid w:val="00603938"/>
    <w:rsid w:val="006073F3"/>
    <w:rsid w:val="006078E3"/>
    <w:rsid w:val="00611930"/>
    <w:rsid w:val="00611CC2"/>
    <w:rsid w:val="00614479"/>
    <w:rsid w:val="00614832"/>
    <w:rsid w:val="00616B78"/>
    <w:rsid w:val="00620520"/>
    <w:rsid w:val="006230D1"/>
    <w:rsid w:val="00624970"/>
    <w:rsid w:val="00624B8E"/>
    <w:rsid w:val="00626671"/>
    <w:rsid w:val="00626A68"/>
    <w:rsid w:val="00627434"/>
    <w:rsid w:val="00631086"/>
    <w:rsid w:val="006366B4"/>
    <w:rsid w:val="00636AE4"/>
    <w:rsid w:val="00636F7B"/>
    <w:rsid w:val="00637B17"/>
    <w:rsid w:val="00640D18"/>
    <w:rsid w:val="00640F95"/>
    <w:rsid w:val="00641352"/>
    <w:rsid w:val="00642F1B"/>
    <w:rsid w:val="00642F5B"/>
    <w:rsid w:val="006444FD"/>
    <w:rsid w:val="00644CA9"/>
    <w:rsid w:val="00645DAC"/>
    <w:rsid w:val="00652C58"/>
    <w:rsid w:val="00652C65"/>
    <w:rsid w:val="00653644"/>
    <w:rsid w:val="0065698A"/>
    <w:rsid w:val="00656CCF"/>
    <w:rsid w:val="006611DE"/>
    <w:rsid w:val="00662012"/>
    <w:rsid w:val="00665199"/>
    <w:rsid w:val="0066536A"/>
    <w:rsid w:val="00665991"/>
    <w:rsid w:val="00665A25"/>
    <w:rsid w:val="0066638A"/>
    <w:rsid w:val="006675A1"/>
    <w:rsid w:val="00667DB4"/>
    <w:rsid w:val="006712DB"/>
    <w:rsid w:val="006726BF"/>
    <w:rsid w:val="006731C0"/>
    <w:rsid w:val="00674904"/>
    <w:rsid w:val="00674A1F"/>
    <w:rsid w:val="00677914"/>
    <w:rsid w:val="00680CD4"/>
    <w:rsid w:val="006815A4"/>
    <w:rsid w:val="00681B11"/>
    <w:rsid w:val="0068267F"/>
    <w:rsid w:val="00684643"/>
    <w:rsid w:val="0068589B"/>
    <w:rsid w:val="006863E2"/>
    <w:rsid w:val="00686468"/>
    <w:rsid w:val="0068791F"/>
    <w:rsid w:val="00691B11"/>
    <w:rsid w:val="00693716"/>
    <w:rsid w:val="006938A3"/>
    <w:rsid w:val="0069504A"/>
    <w:rsid w:val="0069569F"/>
    <w:rsid w:val="006960B3"/>
    <w:rsid w:val="00697718"/>
    <w:rsid w:val="006A03E1"/>
    <w:rsid w:val="006A28E8"/>
    <w:rsid w:val="006A3347"/>
    <w:rsid w:val="006A4412"/>
    <w:rsid w:val="006A4BCB"/>
    <w:rsid w:val="006A52E4"/>
    <w:rsid w:val="006A59B4"/>
    <w:rsid w:val="006A633E"/>
    <w:rsid w:val="006A6628"/>
    <w:rsid w:val="006B3BB5"/>
    <w:rsid w:val="006B5130"/>
    <w:rsid w:val="006B528B"/>
    <w:rsid w:val="006B6409"/>
    <w:rsid w:val="006B7616"/>
    <w:rsid w:val="006B7E1E"/>
    <w:rsid w:val="006B7EBE"/>
    <w:rsid w:val="006C0FC6"/>
    <w:rsid w:val="006C3271"/>
    <w:rsid w:val="006C5487"/>
    <w:rsid w:val="006C599D"/>
    <w:rsid w:val="006C660F"/>
    <w:rsid w:val="006C66AA"/>
    <w:rsid w:val="006C67CE"/>
    <w:rsid w:val="006C778E"/>
    <w:rsid w:val="006D071D"/>
    <w:rsid w:val="006D174E"/>
    <w:rsid w:val="006D2A38"/>
    <w:rsid w:val="006D2ADC"/>
    <w:rsid w:val="006D2F93"/>
    <w:rsid w:val="006D50F3"/>
    <w:rsid w:val="006E010A"/>
    <w:rsid w:val="006E14E8"/>
    <w:rsid w:val="006E1BB5"/>
    <w:rsid w:val="006E2335"/>
    <w:rsid w:val="006E354C"/>
    <w:rsid w:val="006E62E0"/>
    <w:rsid w:val="006E69FC"/>
    <w:rsid w:val="006F23DF"/>
    <w:rsid w:val="006F5732"/>
    <w:rsid w:val="007020C7"/>
    <w:rsid w:val="00702B6F"/>
    <w:rsid w:val="00705169"/>
    <w:rsid w:val="00705195"/>
    <w:rsid w:val="00705317"/>
    <w:rsid w:val="0070570E"/>
    <w:rsid w:val="00707AD4"/>
    <w:rsid w:val="00710203"/>
    <w:rsid w:val="00710DAC"/>
    <w:rsid w:val="00711E49"/>
    <w:rsid w:val="00712ADA"/>
    <w:rsid w:val="00713D25"/>
    <w:rsid w:val="00714196"/>
    <w:rsid w:val="00715909"/>
    <w:rsid w:val="0071624F"/>
    <w:rsid w:val="00717048"/>
    <w:rsid w:val="007210EE"/>
    <w:rsid w:val="00722447"/>
    <w:rsid w:val="00722A32"/>
    <w:rsid w:val="00722E18"/>
    <w:rsid w:val="0072674D"/>
    <w:rsid w:val="00733EA4"/>
    <w:rsid w:val="00736708"/>
    <w:rsid w:val="007369BF"/>
    <w:rsid w:val="00743452"/>
    <w:rsid w:val="007456E7"/>
    <w:rsid w:val="0075098E"/>
    <w:rsid w:val="00751168"/>
    <w:rsid w:val="0075183C"/>
    <w:rsid w:val="00752959"/>
    <w:rsid w:val="00755C51"/>
    <w:rsid w:val="00756EE9"/>
    <w:rsid w:val="00765802"/>
    <w:rsid w:val="00766228"/>
    <w:rsid w:val="007712E5"/>
    <w:rsid w:val="007714A2"/>
    <w:rsid w:val="00771A23"/>
    <w:rsid w:val="00771AB5"/>
    <w:rsid w:val="0077265B"/>
    <w:rsid w:val="00774CBA"/>
    <w:rsid w:val="007767E2"/>
    <w:rsid w:val="00782C2E"/>
    <w:rsid w:val="007830CA"/>
    <w:rsid w:val="0078603B"/>
    <w:rsid w:val="00786977"/>
    <w:rsid w:val="00787CBE"/>
    <w:rsid w:val="00790E78"/>
    <w:rsid w:val="00792F56"/>
    <w:rsid w:val="00793802"/>
    <w:rsid w:val="00793DFE"/>
    <w:rsid w:val="007940FE"/>
    <w:rsid w:val="00794623"/>
    <w:rsid w:val="00794AA8"/>
    <w:rsid w:val="007953AF"/>
    <w:rsid w:val="00796DC8"/>
    <w:rsid w:val="007975F2"/>
    <w:rsid w:val="007A0E50"/>
    <w:rsid w:val="007A1439"/>
    <w:rsid w:val="007A19A7"/>
    <w:rsid w:val="007A1D18"/>
    <w:rsid w:val="007A70A2"/>
    <w:rsid w:val="007A74ED"/>
    <w:rsid w:val="007B17D1"/>
    <w:rsid w:val="007B61DE"/>
    <w:rsid w:val="007C2829"/>
    <w:rsid w:val="007C2B38"/>
    <w:rsid w:val="007C3510"/>
    <w:rsid w:val="007C3BCE"/>
    <w:rsid w:val="007C4B8F"/>
    <w:rsid w:val="007C54B2"/>
    <w:rsid w:val="007C60AC"/>
    <w:rsid w:val="007C66FE"/>
    <w:rsid w:val="007D1FE9"/>
    <w:rsid w:val="007D25E0"/>
    <w:rsid w:val="007D36E7"/>
    <w:rsid w:val="007D3CA0"/>
    <w:rsid w:val="007D4A84"/>
    <w:rsid w:val="007D6224"/>
    <w:rsid w:val="007D6355"/>
    <w:rsid w:val="007D6DC7"/>
    <w:rsid w:val="007E0BBE"/>
    <w:rsid w:val="007E1738"/>
    <w:rsid w:val="007E2F6C"/>
    <w:rsid w:val="007E3F4C"/>
    <w:rsid w:val="007E5E9A"/>
    <w:rsid w:val="007E7F9F"/>
    <w:rsid w:val="007F07DD"/>
    <w:rsid w:val="007F1EFC"/>
    <w:rsid w:val="007F4295"/>
    <w:rsid w:val="007F4E84"/>
    <w:rsid w:val="007F4EAE"/>
    <w:rsid w:val="007F6EDE"/>
    <w:rsid w:val="007F7CBC"/>
    <w:rsid w:val="007F7E04"/>
    <w:rsid w:val="0080074C"/>
    <w:rsid w:val="00801202"/>
    <w:rsid w:val="00801B5A"/>
    <w:rsid w:val="00802BFB"/>
    <w:rsid w:val="00803BB9"/>
    <w:rsid w:val="00812A00"/>
    <w:rsid w:val="00812CD7"/>
    <w:rsid w:val="00812F38"/>
    <w:rsid w:val="008256F1"/>
    <w:rsid w:val="00826EE9"/>
    <w:rsid w:val="00827414"/>
    <w:rsid w:val="00827BB5"/>
    <w:rsid w:val="00827F67"/>
    <w:rsid w:val="00830A86"/>
    <w:rsid w:val="00832C96"/>
    <w:rsid w:val="00837BB0"/>
    <w:rsid w:val="008419DD"/>
    <w:rsid w:val="00841D30"/>
    <w:rsid w:val="00844081"/>
    <w:rsid w:val="008451C9"/>
    <w:rsid w:val="00846C9A"/>
    <w:rsid w:val="00846CF2"/>
    <w:rsid w:val="00847AB0"/>
    <w:rsid w:val="00851DEF"/>
    <w:rsid w:val="00851F07"/>
    <w:rsid w:val="00854C1A"/>
    <w:rsid w:val="008564D7"/>
    <w:rsid w:val="00856E7C"/>
    <w:rsid w:val="0086134B"/>
    <w:rsid w:val="00864956"/>
    <w:rsid w:val="00865557"/>
    <w:rsid w:val="008661D3"/>
    <w:rsid w:val="00867E76"/>
    <w:rsid w:val="008712AD"/>
    <w:rsid w:val="00873833"/>
    <w:rsid w:val="008815A9"/>
    <w:rsid w:val="00882101"/>
    <w:rsid w:val="00890267"/>
    <w:rsid w:val="008903CD"/>
    <w:rsid w:val="00890AE9"/>
    <w:rsid w:val="00890E1F"/>
    <w:rsid w:val="00895ACD"/>
    <w:rsid w:val="00895B8B"/>
    <w:rsid w:val="00896076"/>
    <w:rsid w:val="008A0CAB"/>
    <w:rsid w:val="008A1D3E"/>
    <w:rsid w:val="008A340D"/>
    <w:rsid w:val="008A3EAE"/>
    <w:rsid w:val="008B1247"/>
    <w:rsid w:val="008B1EB7"/>
    <w:rsid w:val="008B2C1C"/>
    <w:rsid w:val="008B338D"/>
    <w:rsid w:val="008B4CD1"/>
    <w:rsid w:val="008B56B0"/>
    <w:rsid w:val="008B5CC1"/>
    <w:rsid w:val="008B6310"/>
    <w:rsid w:val="008B697B"/>
    <w:rsid w:val="008B7051"/>
    <w:rsid w:val="008C1133"/>
    <w:rsid w:val="008D325D"/>
    <w:rsid w:val="008D34EA"/>
    <w:rsid w:val="008D3AC0"/>
    <w:rsid w:val="008D44B0"/>
    <w:rsid w:val="008E0556"/>
    <w:rsid w:val="008E2EF1"/>
    <w:rsid w:val="008E4C4D"/>
    <w:rsid w:val="008E590C"/>
    <w:rsid w:val="008E6FE3"/>
    <w:rsid w:val="008E7FB7"/>
    <w:rsid w:val="008F17D4"/>
    <w:rsid w:val="008F20A7"/>
    <w:rsid w:val="008F2D43"/>
    <w:rsid w:val="008F3FA9"/>
    <w:rsid w:val="008F4E6F"/>
    <w:rsid w:val="008F5451"/>
    <w:rsid w:val="008F7F06"/>
    <w:rsid w:val="00901761"/>
    <w:rsid w:val="00902C53"/>
    <w:rsid w:val="009045BD"/>
    <w:rsid w:val="009065EC"/>
    <w:rsid w:val="00907556"/>
    <w:rsid w:val="0091021B"/>
    <w:rsid w:val="00911F5F"/>
    <w:rsid w:val="00912432"/>
    <w:rsid w:val="00915C09"/>
    <w:rsid w:val="00916195"/>
    <w:rsid w:val="00916527"/>
    <w:rsid w:val="00916693"/>
    <w:rsid w:val="009167C1"/>
    <w:rsid w:val="00917BF5"/>
    <w:rsid w:val="009215EA"/>
    <w:rsid w:val="00922F82"/>
    <w:rsid w:val="009231E6"/>
    <w:rsid w:val="0092420D"/>
    <w:rsid w:val="00926463"/>
    <w:rsid w:val="009275A4"/>
    <w:rsid w:val="00927CF5"/>
    <w:rsid w:val="009337D8"/>
    <w:rsid w:val="00934735"/>
    <w:rsid w:val="00935F5D"/>
    <w:rsid w:val="00936B93"/>
    <w:rsid w:val="00942C5B"/>
    <w:rsid w:val="009436D5"/>
    <w:rsid w:val="00944492"/>
    <w:rsid w:val="009445B4"/>
    <w:rsid w:val="00946413"/>
    <w:rsid w:val="0094704C"/>
    <w:rsid w:val="00952BC5"/>
    <w:rsid w:val="0095349A"/>
    <w:rsid w:val="00956C1F"/>
    <w:rsid w:val="00956E64"/>
    <w:rsid w:val="00957160"/>
    <w:rsid w:val="009621A8"/>
    <w:rsid w:val="009633BA"/>
    <w:rsid w:val="009648BD"/>
    <w:rsid w:val="00964CE6"/>
    <w:rsid w:val="009661F5"/>
    <w:rsid w:val="00966CF8"/>
    <w:rsid w:val="00970DC2"/>
    <w:rsid w:val="009727FD"/>
    <w:rsid w:val="00972D7B"/>
    <w:rsid w:val="00975D2D"/>
    <w:rsid w:val="00977F1A"/>
    <w:rsid w:val="00980964"/>
    <w:rsid w:val="009812F2"/>
    <w:rsid w:val="00981BD7"/>
    <w:rsid w:val="00984684"/>
    <w:rsid w:val="0098503E"/>
    <w:rsid w:val="009853D9"/>
    <w:rsid w:val="00985A11"/>
    <w:rsid w:val="00987EE1"/>
    <w:rsid w:val="009929A0"/>
    <w:rsid w:val="009944DF"/>
    <w:rsid w:val="009975BA"/>
    <w:rsid w:val="009A0939"/>
    <w:rsid w:val="009A5367"/>
    <w:rsid w:val="009A53C6"/>
    <w:rsid w:val="009A664C"/>
    <w:rsid w:val="009A7E4A"/>
    <w:rsid w:val="009B113D"/>
    <w:rsid w:val="009B1EA3"/>
    <w:rsid w:val="009B3A89"/>
    <w:rsid w:val="009B4598"/>
    <w:rsid w:val="009B7BF9"/>
    <w:rsid w:val="009C138A"/>
    <w:rsid w:val="009C1620"/>
    <w:rsid w:val="009C1E89"/>
    <w:rsid w:val="009C4627"/>
    <w:rsid w:val="009C63C0"/>
    <w:rsid w:val="009C6BB8"/>
    <w:rsid w:val="009D12E4"/>
    <w:rsid w:val="009D1495"/>
    <w:rsid w:val="009D15EB"/>
    <w:rsid w:val="009D28AB"/>
    <w:rsid w:val="009D434D"/>
    <w:rsid w:val="009D51FE"/>
    <w:rsid w:val="009D5A84"/>
    <w:rsid w:val="009E0EB4"/>
    <w:rsid w:val="009E24DB"/>
    <w:rsid w:val="009E6077"/>
    <w:rsid w:val="009F304F"/>
    <w:rsid w:val="009F316D"/>
    <w:rsid w:val="009F3FB6"/>
    <w:rsid w:val="009F4941"/>
    <w:rsid w:val="009F4AFC"/>
    <w:rsid w:val="009F60A8"/>
    <w:rsid w:val="00A034ED"/>
    <w:rsid w:val="00A044C6"/>
    <w:rsid w:val="00A06254"/>
    <w:rsid w:val="00A0751F"/>
    <w:rsid w:val="00A07EFD"/>
    <w:rsid w:val="00A1078E"/>
    <w:rsid w:val="00A108CC"/>
    <w:rsid w:val="00A111A7"/>
    <w:rsid w:val="00A14DDA"/>
    <w:rsid w:val="00A162C4"/>
    <w:rsid w:val="00A22F1A"/>
    <w:rsid w:val="00A23A6E"/>
    <w:rsid w:val="00A24343"/>
    <w:rsid w:val="00A24D5E"/>
    <w:rsid w:val="00A25E9A"/>
    <w:rsid w:val="00A30A14"/>
    <w:rsid w:val="00A310A7"/>
    <w:rsid w:val="00A33300"/>
    <w:rsid w:val="00A33490"/>
    <w:rsid w:val="00A3355B"/>
    <w:rsid w:val="00A3391D"/>
    <w:rsid w:val="00A3518F"/>
    <w:rsid w:val="00A35B5E"/>
    <w:rsid w:val="00A3659D"/>
    <w:rsid w:val="00A37065"/>
    <w:rsid w:val="00A40775"/>
    <w:rsid w:val="00A4475A"/>
    <w:rsid w:val="00A448F0"/>
    <w:rsid w:val="00A46D70"/>
    <w:rsid w:val="00A5004E"/>
    <w:rsid w:val="00A509A1"/>
    <w:rsid w:val="00A51DE3"/>
    <w:rsid w:val="00A52ED5"/>
    <w:rsid w:val="00A5582A"/>
    <w:rsid w:val="00A57312"/>
    <w:rsid w:val="00A573EA"/>
    <w:rsid w:val="00A57785"/>
    <w:rsid w:val="00A62134"/>
    <w:rsid w:val="00A62816"/>
    <w:rsid w:val="00A63705"/>
    <w:rsid w:val="00A63BD4"/>
    <w:rsid w:val="00A64088"/>
    <w:rsid w:val="00A642DB"/>
    <w:rsid w:val="00A6574E"/>
    <w:rsid w:val="00A744D7"/>
    <w:rsid w:val="00A758D4"/>
    <w:rsid w:val="00A76C77"/>
    <w:rsid w:val="00A80909"/>
    <w:rsid w:val="00A83135"/>
    <w:rsid w:val="00A832FA"/>
    <w:rsid w:val="00A8615E"/>
    <w:rsid w:val="00A86E40"/>
    <w:rsid w:val="00A91332"/>
    <w:rsid w:val="00A92D93"/>
    <w:rsid w:val="00A9381F"/>
    <w:rsid w:val="00A96391"/>
    <w:rsid w:val="00A96CF6"/>
    <w:rsid w:val="00A9734F"/>
    <w:rsid w:val="00A9738D"/>
    <w:rsid w:val="00A97EAE"/>
    <w:rsid w:val="00AA026F"/>
    <w:rsid w:val="00AA04C2"/>
    <w:rsid w:val="00AA138F"/>
    <w:rsid w:val="00AA162B"/>
    <w:rsid w:val="00AA28BF"/>
    <w:rsid w:val="00AA2A88"/>
    <w:rsid w:val="00AA2E04"/>
    <w:rsid w:val="00AA42AA"/>
    <w:rsid w:val="00AA512A"/>
    <w:rsid w:val="00AA53C7"/>
    <w:rsid w:val="00AA6B70"/>
    <w:rsid w:val="00AA773E"/>
    <w:rsid w:val="00AA78E7"/>
    <w:rsid w:val="00AB044E"/>
    <w:rsid w:val="00AB058B"/>
    <w:rsid w:val="00AB0750"/>
    <w:rsid w:val="00AB0D48"/>
    <w:rsid w:val="00AB1841"/>
    <w:rsid w:val="00AB3042"/>
    <w:rsid w:val="00AB3762"/>
    <w:rsid w:val="00AB440F"/>
    <w:rsid w:val="00AB629E"/>
    <w:rsid w:val="00AB6F1F"/>
    <w:rsid w:val="00AC186A"/>
    <w:rsid w:val="00AC1B9E"/>
    <w:rsid w:val="00AC3420"/>
    <w:rsid w:val="00AC410E"/>
    <w:rsid w:val="00AC64BA"/>
    <w:rsid w:val="00AD21CD"/>
    <w:rsid w:val="00AD3364"/>
    <w:rsid w:val="00AD6B29"/>
    <w:rsid w:val="00AD70F4"/>
    <w:rsid w:val="00AE057B"/>
    <w:rsid w:val="00AE06B0"/>
    <w:rsid w:val="00AE0E0C"/>
    <w:rsid w:val="00AE3EA6"/>
    <w:rsid w:val="00AE4DC3"/>
    <w:rsid w:val="00AF04A2"/>
    <w:rsid w:val="00AF1CAF"/>
    <w:rsid w:val="00AF3849"/>
    <w:rsid w:val="00AF6C73"/>
    <w:rsid w:val="00AF75A4"/>
    <w:rsid w:val="00B038F1"/>
    <w:rsid w:val="00B10A4B"/>
    <w:rsid w:val="00B13AFB"/>
    <w:rsid w:val="00B13C76"/>
    <w:rsid w:val="00B15EFC"/>
    <w:rsid w:val="00B167B5"/>
    <w:rsid w:val="00B22065"/>
    <w:rsid w:val="00B27ED9"/>
    <w:rsid w:val="00B305FD"/>
    <w:rsid w:val="00B32108"/>
    <w:rsid w:val="00B32FCC"/>
    <w:rsid w:val="00B33BA6"/>
    <w:rsid w:val="00B35128"/>
    <w:rsid w:val="00B361F4"/>
    <w:rsid w:val="00B3777B"/>
    <w:rsid w:val="00B4037A"/>
    <w:rsid w:val="00B4042B"/>
    <w:rsid w:val="00B42210"/>
    <w:rsid w:val="00B43F8A"/>
    <w:rsid w:val="00B51864"/>
    <w:rsid w:val="00B52303"/>
    <w:rsid w:val="00B56C01"/>
    <w:rsid w:val="00B573C9"/>
    <w:rsid w:val="00B57622"/>
    <w:rsid w:val="00B60294"/>
    <w:rsid w:val="00B607F6"/>
    <w:rsid w:val="00B61372"/>
    <w:rsid w:val="00B6147D"/>
    <w:rsid w:val="00B61839"/>
    <w:rsid w:val="00B63981"/>
    <w:rsid w:val="00B70646"/>
    <w:rsid w:val="00B73412"/>
    <w:rsid w:val="00B80244"/>
    <w:rsid w:val="00B81E28"/>
    <w:rsid w:val="00B8456E"/>
    <w:rsid w:val="00B915D6"/>
    <w:rsid w:val="00B91E9B"/>
    <w:rsid w:val="00B93439"/>
    <w:rsid w:val="00B94658"/>
    <w:rsid w:val="00B94E8D"/>
    <w:rsid w:val="00B9576E"/>
    <w:rsid w:val="00B9684C"/>
    <w:rsid w:val="00B96EBC"/>
    <w:rsid w:val="00B97748"/>
    <w:rsid w:val="00BA1C0F"/>
    <w:rsid w:val="00BA1E37"/>
    <w:rsid w:val="00BA22A5"/>
    <w:rsid w:val="00BA38D2"/>
    <w:rsid w:val="00BA6099"/>
    <w:rsid w:val="00BA64FB"/>
    <w:rsid w:val="00BA67CB"/>
    <w:rsid w:val="00BA6AFE"/>
    <w:rsid w:val="00BA6E2C"/>
    <w:rsid w:val="00BA74D5"/>
    <w:rsid w:val="00BA7FE4"/>
    <w:rsid w:val="00BB00F2"/>
    <w:rsid w:val="00BB1D6B"/>
    <w:rsid w:val="00BB5663"/>
    <w:rsid w:val="00BB7874"/>
    <w:rsid w:val="00BB7DAD"/>
    <w:rsid w:val="00BC15C5"/>
    <w:rsid w:val="00BC26CC"/>
    <w:rsid w:val="00BC40D7"/>
    <w:rsid w:val="00BC51BA"/>
    <w:rsid w:val="00BC5456"/>
    <w:rsid w:val="00BC5EEB"/>
    <w:rsid w:val="00BC7426"/>
    <w:rsid w:val="00BC7A91"/>
    <w:rsid w:val="00BD0531"/>
    <w:rsid w:val="00BD0D8C"/>
    <w:rsid w:val="00BD1618"/>
    <w:rsid w:val="00BD3688"/>
    <w:rsid w:val="00BD4D38"/>
    <w:rsid w:val="00BD5396"/>
    <w:rsid w:val="00BD6947"/>
    <w:rsid w:val="00BE0797"/>
    <w:rsid w:val="00BE0DD0"/>
    <w:rsid w:val="00BE15F0"/>
    <w:rsid w:val="00BE212A"/>
    <w:rsid w:val="00BE234D"/>
    <w:rsid w:val="00BE2ABD"/>
    <w:rsid w:val="00BE30BE"/>
    <w:rsid w:val="00BE375C"/>
    <w:rsid w:val="00BE6660"/>
    <w:rsid w:val="00BE74D6"/>
    <w:rsid w:val="00BF0285"/>
    <w:rsid w:val="00BF0F67"/>
    <w:rsid w:val="00BF73AC"/>
    <w:rsid w:val="00BF74B1"/>
    <w:rsid w:val="00C00A1A"/>
    <w:rsid w:val="00C019BD"/>
    <w:rsid w:val="00C02374"/>
    <w:rsid w:val="00C0250A"/>
    <w:rsid w:val="00C031AC"/>
    <w:rsid w:val="00C05D3D"/>
    <w:rsid w:val="00C072BF"/>
    <w:rsid w:val="00C10210"/>
    <w:rsid w:val="00C102D4"/>
    <w:rsid w:val="00C1050A"/>
    <w:rsid w:val="00C10F33"/>
    <w:rsid w:val="00C12609"/>
    <w:rsid w:val="00C132D1"/>
    <w:rsid w:val="00C14E14"/>
    <w:rsid w:val="00C15259"/>
    <w:rsid w:val="00C1565E"/>
    <w:rsid w:val="00C169E7"/>
    <w:rsid w:val="00C16A68"/>
    <w:rsid w:val="00C16CFE"/>
    <w:rsid w:val="00C17DA3"/>
    <w:rsid w:val="00C202F5"/>
    <w:rsid w:val="00C2125F"/>
    <w:rsid w:val="00C232FB"/>
    <w:rsid w:val="00C2686B"/>
    <w:rsid w:val="00C3346B"/>
    <w:rsid w:val="00C33CF7"/>
    <w:rsid w:val="00C355F1"/>
    <w:rsid w:val="00C40FB2"/>
    <w:rsid w:val="00C42D8F"/>
    <w:rsid w:val="00C42F31"/>
    <w:rsid w:val="00C45212"/>
    <w:rsid w:val="00C50A21"/>
    <w:rsid w:val="00C527A2"/>
    <w:rsid w:val="00C52B36"/>
    <w:rsid w:val="00C5327A"/>
    <w:rsid w:val="00C54809"/>
    <w:rsid w:val="00C5575C"/>
    <w:rsid w:val="00C55FD8"/>
    <w:rsid w:val="00C565D8"/>
    <w:rsid w:val="00C61453"/>
    <w:rsid w:val="00C618AD"/>
    <w:rsid w:val="00C620A2"/>
    <w:rsid w:val="00C62AC2"/>
    <w:rsid w:val="00C634D4"/>
    <w:rsid w:val="00C63C6A"/>
    <w:rsid w:val="00C64565"/>
    <w:rsid w:val="00C64EFB"/>
    <w:rsid w:val="00C67636"/>
    <w:rsid w:val="00C67CF9"/>
    <w:rsid w:val="00C718B1"/>
    <w:rsid w:val="00C724BF"/>
    <w:rsid w:val="00C72DDD"/>
    <w:rsid w:val="00C72E8B"/>
    <w:rsid w:val="00C754FC"/>
    <w:rsid w:val="00C75C3D"/>
    <w:rsid w:val="00C764ED"/>
    <w:rsid w:val="00C76708"/>
    <w:rsid w:val="00C76BAA"/>
    <w:rsid w:val="00C84444"/>
    <w:rsid w:val="00C85460"/>
    <w:rsid w:val="00C8555A"/>
    <w:rsid w:val="00C86031"/>
    <w:rsid w:val="00C86EE5"/>
    <w:rsid w:val="00C90506"/>
    <w:rsid w:val="00C92C60"/>
    <w:rsid w:val="00C9372F"/>
    <w:rsid w:val="00C9447B"/>
    <w:rsid w:val="00C95E17"/>
    <w:rsid w:val="00CA164B"/>
    <w:rsid w:val="00CA173A"/>
    <w:rsid w:val="00CA1F83"/>
    <w:rsid w:val="00CA378A"/>
    <w:rsid w:val="00CA50D3"/>
    <w:rsid w:val="00CA6153"/>
    <w:rsid w:val="00CA6F50"/>
    <w:rsid w:val="00CB0194"/>
    <w:rsid w:val="00CB2557"/>
    <w:rsid w:val="00CB5B0A"/>
    <w:rsid w:val="00CB61DD"/>
    <w:rsid w:val="00CB639D"/>
    <w:rsid w:val="00CC0BEF"/>
    <w:rsid w:val="00CC2B97"/>
    <w:rsid w:val="00CC3F5A"/>
    <w:rsid w:val="00CC477E"/>
    <w:rsid w:val="00CC6160"/>
    <w:rsid w:val="00CC6193"/>
    <w:rsid w:val="00CD00AA"/>
    <w:rsid w:val="00CD1285"/>
    <w:rsid w:val="00CD2838"/>
    <w:rsid w:val="00CD30BA"/>
    <w:rsid w:val="00CD5BAE"/>
    <w:rsid w:val="00CD5D8C"/>
    <w:rsid w:val="00CD67F3"/>
    <w:rsid w:val="00CD6EAC"/>
    <w:rsid w:val="00CE2D31"/>
    <w:rsid w:val="00CE3A71"/>
    <w:rsid w:val="00CE513D"/>
    <w:rsid w:val="00CE6298"/>
    <w:rsid w:val="00CE6FC5"/>
    <w:rsid w:val="00CE7166"/>
    <w:rsid w:val="00CF07C9"/>
    <w:rsid w:val="00CF1E57"/>
    <w:rsid w:val="00CF25D6"/>
    <w:rsid w:val="00CF60D6"/>
    <w:rsid w:val="00CF63D4"/>
    <w:rsid w:val="00CF7444"/>
    <w:rsid w:val="00D00027"/>
    <w:rsid w:val="00D00DD7"/>
    <w:rsid w:val="00D023C6"/>
    <w:rsid w:val="00D028AF"/>
    <w:rsid w:val="00D034C8"/>
    <w:rsid w:val="00D03DDC"/>
    <w:rsid w:val="00D04CD6"/>
    <w:rsid w:val="00D04ECA"/>
    <w:rsid w:val="00D07273"/>
    <w:rsid w:val="00D11485"/>
    <w:rsid w:val="00D14697"/>
    <w:rsid w:val="00D1496D"/>
    <w:rsid w:val="00D16A4B"/>
    <w:rsid w:val="00D17C13"/>
    <w:rsid w:val="00D17FE5"/>
    <w:rsid w:val="00D200BF"/>
    <w:rsid w:val="00D21B1E"/>
    <w:rsid w:val="00D22DF7"/>
    <w:rsid w:val="00D2410C"/>
    <w:rsid w:val="00D24C11"/>
    <w:rsid w:val="00D26C17"/>
    <w:rsid w:val="00D2743B"/>
    <w:rsid w:val="00D3126F"/>
    <w:rsid w:val="00D317DC"/>
    <w:rsid w:val="00D324AA"/>
    <w:rsid w:val="00D342E3"/>
    <w:rsid w:val="00D37DC6"/>
    <w:rsid w:val="00D416CF"/>
    <w:rsid w:val="00D43A3D"/>
    <w:rsid w:val="00D444FB"/>
    <w:rsid w:val="00D44A5B"/>
    <w:rsid w:val="00D50043"/>
    <w:rsid w:val="00D53A60"/>
    <w:rsid w:val="00D53EED"/>
    <w:rsid w:val="00D53FCF"/>
    <w:rsid w:val="00D5565A"/>
    <w:rsid w:val="00D5755D"/>
    <w:rsid w:val="00D60871"/>
    <w:rsid w:val="00D63E27"/>
    <w:rsid w:val="00D65D93"/>
    <w:rsid w:val="00D65DEB"/>
    <w:rsid w:val="00D66149"/>
    <w:rsid w:val="00D66B36"/>
    <w:rsid w:val="00D70FA8"/>
    <w:rsid w:val="00D7138F"/>
    <w:rsid w:val="00D731AC"/>
    <w:rsid w:val="00D7395C"/>
    <w:rsid w:val="00D73B1C"/>
    <w:rsid w:val="00D74546"/>
    <w:rsid w:val="00D74606"/>
    <w:rsid w:val="00D76032"/>
    <w:rsid w:val="00D76BB2"/>
    <w:rsid w:val="00D803C1"/>
    <w:rsid w:val="00D81C3B"/>
    <w:rsid w:val="00D81DCE"/>
    <w:rsid w:val="00D84CB3"/>
    <w:rsid w:val="00D85F8A"/>
    <w:rsid w:val="00D86C90"/>
    <w:rsid w:val="00D9368C"/>
    <w:rsid w:val="00D947D9"/>
    <w:rsid w:val="00DA1D77"/>
    <w:rsid w:val="00DA29ED"/>
    <w:rsid w:val="00DA4701"/>
    <w:rsid w:val="00DA6360"/>
    <w:rsid w:val="00DA7716"/>
    <w:rsid w:val="00DA7788"/>
    <w:rsid w:val="00DB0EFC"/>
    <w:rsid w:val="00DB12B3"/>
    <w:rsid w:val="00DB265F"/>
    <w:rsid w:val="00DB4DD5"/>
    <w:rsid w:val="00DB5B17"/>
    <w:rsid w:val="00DB7AFD"/>
    <w:rsid w:val="00DB7CD5"/>
    <w:rsid w:val="00DC0014"/>
    <w:rsid w:val="00DC3998"/>
    <w:rsid w:val="00DC404C"/>
    <w:rsid w:val="00DC4EDA"/>
    <w:rsid w:val="00DC5911"/>
    <w:rsid w:val="00DC5DB8"/>
    <w:rsid w:val="00DC719C"/>
    <w:rsid w:val="00DC7C68"/>
    <w:rsid w:val="00DD0D52"/>
    <w:rsid w:val="00DD46F1"/>
    <w:rsid w:val="00DD51CE"/>
    <w:rsid w:val="00DD5ECD"/>
    <w:rsid w:val="00DD681F"/>
    <w:rsid w:val="00DD6A4C"/>
    <w:rsid w:val="00DD78C9"/>
    <w:rsid w:val="00DE0463"/>
    <w:rsid w:val="00DE0626"/>
    <w:rsid w:val="00DE1E4D"/>
    <w:rsid w:val="00DE5FF6"/>
    <w:rsid w:val="00DF07B3"/>
    <w:rsid w:val="00DF3492"/>
    <w:rsid w:val="00DF3D38"/>
    <w:rsid w:val="00DF6401"/>
    <w:rsid w:val="00DF6AE0"/>
    <w:rsid w:val="00E03302"/>
    <w:rsid w:val="00E03B92"/>
    <w:rsid w:val="00E03D7A"/>
    <w:rsid w:val="00E0455B"/>
    <w:rsid w:val="00E05217"/>
    <w:rsid w:val="00E06A91"/>
    <w:rsid w:val="00E10301"/>
    <w:rsid w:val="00E11C3C"/>
    <w:rsid w:val="00E121D4"/>
    <w:rsid w:val="00E131BB"/>
    <w:rsid w:val="00E142FD"/>
    <w:rsid w:val="00E14930"/>
    <w:rsid w:val="00E1750F"/>
    <w:rsid w:val="00E17C8F"/>
    <w:rsid w:val="00E21066"/>
    <w:rsid w:val="00E213A2"/>
    <w:rsid w:val="00E2198C"/>
    <w:rsid w:val="00E21E75"/>
    <w:rsid w:val="00E21FF1"/>
    <w:rsid w:val="00E23FAC"/>
    <w:rsid w:val="00E249D4"/>
    <w:rsid w:val="00E27330"/>
    <w:rsid w:val="00E2758F"/>
    <w:rsid w:val="00E30A5A"/>
    <w:rsid w:val="00E33E01"/>
    <w:rsid w:val="00E3485D"/>
    <w:rsid w:val="00E35799"/>
    <w:rsid w:val="00E40D01"/>
    <w:rsid w:val="00E4220D"/>
    <w:rsid w:val="00E44465"/>
    <w:rsid w:val="00E466F9"/>
    <w:rsid w:val="00E473E2"/>
    <w:rsid w:val="00E47CBC"/>
    <w:rsid w:val="00E50E41"/>
    <w:rsid w:val="00E541DD"/>
    <w:rsid w:val="00E553E3"/>
    <w:rsid w:val="00E559A6"/>
    <w:rsid w:val="00E55E64"/>
    <w:rsid w:val="00E55EC9"/>
    <w:rsid w:val="00E62A57"/>
    <w:rsid w:val="00E634B3"/>
    <w:rsid w:val="00E652D7"/>
    <w:rsid w:val="00E653FD"/>
    <w:rsid w:val="00E65EFF"/>
    <w:rsid w:val="00E6668C"/>
    <w:rsid w:val="00E700E0"/>
    <w:rsid w:val="00E70199"/>
    <w:rsid w:val="00E70DED"/>
    <w:rsid w:val="00E735D4"/>
    <w:rsid w:val="00E73F41"/>
    <w:rsid w:val="00E75BDE"/>
    <w:rsid w:val="00E77551"/>
    <w:rsid w:val="00E80A47"/>
    <w:rsid w:val="00E83F3C"/>
    <w:rsid w:val="00E8541F"/>
    <w:rsid w:val="00E86938"/>
    <w:rsid w:val="00E90476"/>
    <w:rsid w:val="00E9105B"/>
    <w:rsid w:val="00E9157B"/>
    <w:rsid w:val="00E93B52"/>
    <w:rsid w:val="00E94B5D"/>
    <w:rsid w:val="00E9539B"/>
    <w:rsid w:val="00EA1B4F"/>
    <w:rsid w:val="00EA2230"/>
    <w:rsid w:val="00EA2844"/>
    <w:rsid w:val="00EA4469"/>
    <w:rsid w:val="00EA46CE"/>
    <w:rsid w:val="00EA4741"/>
    <w:rsid w:val="00EA5136"/>
    <w:rsid w:val="00EA6433"/>
    <w:rsid w:val="00EA6CBB"/>
    <w:rsid w:val="00EA706B"/>
    <w:rsid w:val="00EB1412"/>
    <w:rsid w:val="00EB1F0B"/>
    <w:rsid w:val="00EB3836"/>
    <w:rsid w:val="00EB5F2D"/>
    <w:rsid w:val="00EB6560"/>
    <w:rsid w:val="00EB6AB9"/>
    <w:rsid w:val="00EB71D2"/>
    <w:rsid w:val="00EC0347"/>
    <w:rsid w:val="00EC1448"/>
    <w:rsid w:val="00EC4B9F"/>
    <w:rsid w:val="00EC4DAE"/>
    <w:rsid w:val="00EC5546"/>
    <w:rsid w:val="00EC5E66"/>
    <w:rsid w:val="00EC6475"/>
    <w:rsid w:val="00EC650B"/>
    <w:rsid w:val="00EC74E7"/>
    <w:rsid w:val="00EC783B"/>
    <w:rsid w:val="00ED1178"/>
    <w:rsid w:val="00ED1998"/>
    <w:rsid w:val="00ED2497"/>
    <w:rsid w:val="00ED3909"/>
    <w:rsid w:val="00ED6299"/>
    <w:rsid w:val="00EE2BFF"/>
    <w:rsid w:val="00EE2C4A"/>
    <w:rsid w:val="00EE312C"/>
    <w:rsid w:val="00EE371C"/>
    <w:rsid w:val="00EE39F7"/>
    <w:rsid w:val="00EE48B4"/>
    <w:rsid w:val="00EE5C39"/>
    <w:rsid w:val="00EE727B"/>
    <w:rsid w:val="00EF146E"/>
    <w:rsid w:val="00EF2AE2"/>
    <w:rsid w:val="00EF2CD3"/>
    <w:rsid w:val="00EF345C"/>
    <w:rsid w:val="00EF4208"/>
    <w:rsid w:val="00EF4B35"/>
    <w:rsid w:val="00EF68CD"/>
    <w:rsid w:val="00F00AAE"/>
    <w:rsid w:val="00F02E43"/>
    <w:rsid w:val="00F06F8A"/>
    <w:rsid w:val="00F1026A"/>
    <w:rsid w:val="00F13158"/>
    <w:rsid w:val="00F13A87"/>
    <w:rsid w:val="00F15685"/>
    <w:rsid w:val="00F204D1"/>
    <w:rsid w:val="00F20A99"/>
    <w:rsid w:val="00F20BF1"/>
    <w:rsid w:val="00F20D19"/>
    <w:rsid w:val="00F21A73"/>
    <w:rsid w:val="00F22F3E"/>
    <w:rsid w:val="00F238D5"/>
    <w:rsid w:val="00F258C1"/>
    <w:rsid w:val="00F269F9"/>
    <w:rsid w:val="00F26E90"/>
    <w:rsid w:val="00F277D6"/>
    <w:rsid w:val="00F2792A"/>
    <w:rsid w:val="00F3319B"/>
    <w:rsid w:val="00F34025"/>
    <w:rsid w:val="00F344C5"/>
    <w:rsid w:val="00F34958"/>
    <w:rsid w:val="00F34E17"/>
    <w:rsid w:val="00F41F26"/>
    <w:rsid w:val="00F4447C"/>
    <w:rsid w:val="00F46C46"/>
    <w:rsid w:val="00F47A2B"/>
    <w:rsid w:val="00F501A3"/>
    <w:rsid w:val="00F51051"/>
    <w:rsid w:val="00F5131B"/>
    <w:rsid w:val="00F53C48"/>
    <w:rsid w:val="00F57C68"/>
    <w:rsid w:val="00F604EC"/>
    <w:rsid w:val="00F608A7"/>
    <w:rsid w:val="00F61878"/>
    <w:rsid w:val="00F64847"/>
    <w:rsid w:val="00F65494"/>
    <w:rsid w:val="00F6679F"/>
    <w:rsid w:val="00F66F67"/>
    <w:rsid w:val="00F707EF"/>
    <w:rsid w:val="00F748FE"/>
    <w:rsid w:val="00F75303"/>
    <w:rsid w:val="00F767DA"/>
    <w:rsid w:val="00F775D9"/>
    <w:rsid w:val="00F77684"/>
    <w:rsid w:val="00F807F4"/>
    <w:rsid w:val="00F818D2"/>
    <w:rsid w:val="00F844E8"/>
    <w:rsid w:val="00F85FA1"/>
    <w:rsid w:val="00F860A4"/>
    <w:rsid w:val="00F90315"/>
    <w:rsid w:val="00F90FF4"/>
    <w:rsid w:val="00F918A5"/>
    <w:rsid w:val="00F91C0B"/>
    <w:rsid w:val="00F931C0"/>
    <w:rsid w:val="00F94F8A"/>
    <w:rsid w:val="00F95210"/>
    <w:rsid w:val="00F95A14"/>
    <w:rsid w:val="00F95E63"/>
    <w:rsid w:val="00F96AF3"/>
    <w:rsid w:val="00F96CC4"/>
    <w:rsid w:val="00F96ED9"/>
    <w:rsid w:val="00FA00A9"/>
    <w:rsid w:val="00FA28DC"/>
    <w:rsid w:val="00FA39C9"/>
    <w:rsid w:val="00FA69D6"/>
    <w:rsid w:val="00FB1752"/>
    <w:rsid w:val="00FB4906"/>
    <w:rsid w:val="00FB6774"/>
    <w:rsid w:val="00FB6A84"/>
    <w:rsid w:val="00FC234B"/>
    <w:rsid w:val="00FC439B"/>
    <w:rsid w:val="00FC43AD"/>
    <w:rsid w:val="00FC6154"/>
    <w:rsid w:val="00FC70B7"/>
    <w:rsid w:val="00FD2140"/>
    <w:rsid w:val="00FD30DF"/>
    <w:rsid w:val="00FD42FA"/>
    <w:rsid w:val="00FD5F6E"/>
    <w:rsid w:val="00FD72BA"/>
    <w:rsid w:val="00FE0F7D"/>
    <w:rsid w:val="00FE1FAE"/>
    <w:rsid w:val="00FE2026"/>
    <w:rsid w:val="00FE20B2"/>
    <w:rsid w:val="00FE22C7"/>
    <w:rsid w:val="00FE4900"/>
    <w:rsid w:val="00FE5C6C"/>
    <w:rsid w:val="00FE6DB9"/>
    <w:rsid w:val="00FF0B2F"/>
    <w:rsid w:val="00FF2B24"/>
    <w:rsid w:val="00FF2B3F"/>
    <w:rsid w:val="00FF2F8A"/>
    <w:rsid w:val="00FF3DC6"/>
    <w:rsid w:val="00FF502E"/>
    <w:rsid w:val="00FF50ED"/>
    <w:rsid w:val="00FF5199"/>
    <w:rsid w:val="020872BB"/>
    <w:rsid w:val="02DB2768"/>
    <w:rsid w:val="036F043B"/>
    <w:rsid w:val="038F556C"/>
    <w:rsid w:val="07352BCC"/>
    <w:rsid w:val="0A4E5D6C"/>
    <w:rsid w:val="0A6B7CBF"/>
    <w:rsid w:val="0AD536ED"/>
    <w:rsid w:val="0BB625EA"/>
    <w:rsid w:val="0BF30CC9"/>
    <w:rsid w:val="0D04701E"/>
    <w:rsid w:val="0DF211FB"/>
    <w:rsid w:val="0E6C7894"/>
    <w:rsid w:val="102640CF"/>
    <w:rsid w:val="10725CF5"/>
    <w:rsid w:val="10CE49D2"/>
    <w:rsid w:val="11EA4EF3"/>
    <w:rsid w:val="12B761B2"/>
    <w:rsid w:val="1419142A"/>
    <w:rsid w:val="15CF1D93"/>
    <w:rsid w:val="17165217"/>
    <w:rsid w:val="17D17923"/>
    <w:rsid w:val="17ED482F"/>
    <w:rsid w:val="182708AD"/>
    <w:rsid w:val="187F7CBF"/>
    <w:rsid w:val="19580377"/>
    <w:rsid w:val="19B3135B"/>
    <w:rsid w:val="1A09739A"/>
    <w:rsid w:val="1A881036"/>
    <w:rsid w:val="1A8E6040"/>
    <w:rsid w:val="1B495EBE"/>
    <w:rsid w:val="1B9605E4"/>
    <w:rsid w:val="1CFF2303"/>
    <w:rsid w:val="1D702053"/>
    <w:rsid w:val="1F402C16"/>
    <w:rsid w:val="21FC6C3C"/>
    <w:rsid w:val="22D66950"/>
    <w:rsid w:val="24E82209"/>
    <w:rsid w:val="24FC6862"/>
    <w:rsid w:val="261B70DB"/>
    <w:rsid w:val="2627071D"/>
    <w:rsid w:val="263A1403"/>
    <w:rsid w:val="264E16AA"/>
    <w:rsid w:val="27F721B8"/>
    <w:rsid w:val="280D1849"/>
    <w:rsid w:val="282B59FE"/>
    <w:rsid w:val="283050C2"/>
    <w:rsid w:val="284212CC"/>
    <w:rsid w:val="287E7EE5"/>
    <w:rsid w:val="29A24ACE"/>
    <w:rsid w:val="2AA249A2"/>
    <w:rsid w:val="2AD46476"/>
    <w:rsid w:val="2BB66DC8"/>
    <w:rsid w:val="2BF249C2"/>
    <w:rsid w:val="2C1C4C91"/>
    <w:rsid w:val="2C901B74"/>
    <w:rsid w:val="2CED1241"/>
    <w:rsid w:val="2D0A1ADD"/>
    <w:rsid w:val="2D693ADE"/>
    <w:rsid w:val="2D9F2F38"/>
    <w:rsid w:val="2E001256"/>
    <w:rsid w:val="2E2231CB"/>
    <w:rsid w:val="2F146157"/>
    <w:rsid w:val="2F4F588C"/>
    <w:rsid w:val="2FF90A4A"/>
    <w:rsid w:val="3066274F"/>
    <w:rsid w:val="30FC52A7"/>
    <w:rsid w:val="318D49CD"/>
    <w:rsid w:val="31F51128"/>
    <w:rsid w:val="348361C2"/>
    <w:rsid w:val="362B056F"/>
    <w:rsid w:val="39AC0FA2"/>
    <w:rsid w:val="39FF3600"/>
    <w:rsid w:val="3A571D5F"/>
    <w:rsid w:val="3AA10616"/>
    <w:rsid w:val="3C2208EF"/>
    <w:rsid w:val="3C6201F3"/>
    <w:rsid w:val="3EC778A6"/>
    <w:rsid w:val="3ED02AF0"/>
    <w:rsid w:val="3F533832"/>
    <w:rsid w:val="420005CB"/>
    <w:rsid w:val="422A0A23"/>
    <w:rsid w:val="422E1358"/>
    <w:rsid w:val="442C4BD9"/>
    <w:rsid w:val="442F4609"/>
    <w:rsid w:val="44364ED7"/>
    <w:rsid w:val="45CF35D1"/>
    <w:rsid w:val="46931D8A"/>
    <w:rsid w:val="470D27B6"/>
    <w:rsid w:val="479F707E"/>
    <w:rsid w:val="482C0DA2"/>
    <w:rsid w:val="493853EA"/>
    <w:rsid w:val="4B414AC1"/>
    <w:rsid w:val="4D450229"/>
    <w:rsid w:val="4DB30FD2"/>
    <w:rsid w:val="4E0F49EE"/>
    <w:rsid w:val="51DA2952"/>
    <w:rsid w:val="521C0E75"/>
    <w:rsid w:val="54CE5DA5"/>
    <w:rsid w:val="550B23A8"/>
    <w:rsid w:val="5514781F"/>
    <w:rsid w:val="56FD0084"/>
    <w:rsid w:val="59794086"/>
    <w:rsid w:val="5BF9000E"/>
    <w:rsid w:val="5C5B001D"/>
    <w:rsid w:val="5DBD55BF"/>
    <w:rsid w:val="5E80367D"/>
    <w:rsid w:val="5E93327F"/>
    <w:rsid w:val="60066FE2"/>
    <w:rsid w:val="600C2D4D"/>
    <w:rsid w:val="615E37A1"/>
    <w:rsid w:val="618E3D59"/>
    <w:rsid w:val="62043A8E"/>
    <w:rsid w:val="637877CB"/>
    <w:rsid w:val="63A444B3"/>
    <w:rsid w:val="667F4975"/>
    <w:rsid w:val="67346606"/>
    <w:rsid w:val="67F44892"/>
    <w:rsid w:val="68BC7510"/>
    <w:rsid w:val="68C16869"/>
    <w:rsid w:val="68CF6F6A"/>
    <w:rsid w:val="69955EED"/>
    <w:rsid w:val="6AED514F"/>
    <w:rsid w:val="6B561335"/>
    <w:rsid w:val="6CB63422"/>
    <w:rsid w:val="6CD522DA"/>
    <w:rsid w:val="6E1E786B"/>
    <w:rsid w:val="6F11762D"/>
    <w:rsid w:val="6F601A1A"/>
    <w:rsid w:val="70176A66"/>
    <w:rsid w:val="70731BC8"/>
    <w:rsid w:val="73516822"/>
    <w:rsid w:val="742C10EC"/>
    <w:rsid w:val="74EF3B89"/>
    <w:rsid w:val="7547409A"/>
    <w:rsid w:val="75BE5A08"/>
    <w:rsid w:val="7B59792F"/>
    <w:rsid w:val="7BD04496"/>
    <w:rsid w:val="7BF76798"/>
    <w:rsid w:val="7D3D60A8"/>
    <w:rsid w:val="7D935182"/>
    <w:rsid w:val="7E907A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spacing w:beforeLines="100" w:afterLines="80" w:line="360" w:lineRule="auto"/>
      <w:jc w:val="center"/>
      <w:outlineLvl w:val="0"/>
    </w:pPr>
    <w:rPr>
      <w:b/>
      <w:bCs/>
      <w:kern w:val="44"/>
      <w:sz w:val="32"/>
      <w:szCs w:val="44"/>
    </w:rPr>
  </w:style>
  <w:style w:type="paragraph" w:styleId="4">
    <w:name w:val="heading 2"/>
    <w:basedOn w:val="1"/>
    <w:next w:val="1"/>
    <w:link w:val="65"/>
    <w:qFormat/>
    <w:uiPriority w:val="99"/>
    <w:pPr>
      <w:keepNext/>
      <w:keepLines/>
      <w:spacing w:beforeLines="80" w:afterLines="50" w:line="360" w:lineRule="auto"/>
      <w:outlineLvl w:val="1"/>
    </w:pPr>
    <w:rPr>
      <w:rFonts w:ascii="Arial" w:hAnsi="Arial"/>
      <w:b/>
      <w:bCs/>
      <w:sz w:val="28"/>
      <w:szCs w:val="32"/>
    </w:rPr>
  </w:style>
  <w:style w:type="paragraph" w:styleId="5">
    <w:name w:val="heading 3"/>
    <w:basedOn w:val="1"/>
    <w:next w:val="1"/>
    <w:link w:val="44"/>
    <w:qFormat/>
    <w:uiPriority w:val="99"/>
    <w:pPr>
      <w:keepNext/>
      <w:keepLines/>
      <w:spacing w:beforeLines="30" w:afterLines="30" w:line="360" w:lineRule="auto"/>
      <w:outlineLvl w:val="2"/>
    </w:pPr>
    <w:rPr>
      <w:b/>
      <w:bCs/>
      <w:sz w:val="24"/>
      <w:szCs w:val="32"/>
    </w:rPr>
  </w:style>
  <w:style w:type="paragraph" w:styleId="6">
    <w:name w:val="heading 4"/>
    <w:basedOn w:val="1"/>
    <w:next w:val="1"/>
    <w:link w:val="45"/>
    <w:qFormat/>
    <w:uiPriority w:val="99"/>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7">
    <w:name w:val="toc 7"/>
    <w:basedOn w:val="1"/>
    <w:next w:val="1"/>
    <w:qFormat/>
    <w:uiPriority w:val="99"/>
    <w:pPr>
      <w:ind w:left="1050"/>
      <w:jc w:val="left"/>
    </w:pPr>
    <w:rPr>
      <w:rFonts w:ascii="Calibri" w:hAnsi="Calibri"/>
      <w:sz w:val="20"/>
      <w:szCs w:val="20"/>
    </w:rPr>
  </w:style>
  <w:style w:type="paragraph" w:styleId="8">
    <w:name w:val="Normal Indent"/>
    <w:basedOn w:val="1"/>
    <w:link w:val="99"/>
    <w:qFormat/>
    <w:uiPriority w:val="99"/>
    <w:pPr>
      <w:ind w:firstLine="560" w:firstLineChars="200"/>
    </w:pPr>
    <w:rPr>
      <w:sz w:val="28"/>
      <w:szCs w:val="20"/>
    </w:rPr>
  </w:style>
  <w:style w:type="paragraph" w:styleId="9">
    <w:name w:val="Document Map"/>
    <w:basedOn w:val="1"/>
    <w:link w:val="80"/>
    <w:qFormat/>
    <w:uiPriority w:val="99"/>
    <w:pPr>
      <w:shd w:val="clear" w:color="auto" w:fill="000080"/>
    </w:pPr>
    <w:rPr>
      <w:sz w:val="24"/>
      <w:szCs w:val="20"/>
    </w:rPr>
  </w:style>
  <w:style w:type="paragraph" w:styleId="10">
    <w:name w:val="annotation text"/>
    <w:basedOn w:val="1"/>
    <w:link w:val="74"/>
    <w:qFormat/>
    <w:uiPriority w:val="99"/>
    <w:pPr>
      <w:jc w:val="left"/>
    </w:pPr>
    <w:rPr>
      <w:sz w:val="24"/>
      <w:szCs w:val="20"/>
    </w:rPr>
  </w:style>
  <w:style w:type="paragraph" w:styleId="11">
    <w:name w:val="Body Text 3"/>
    <w:basedOn w:val="1"/>
    <w:link w:val="81"/>
    <w:qFormat/>
    <w:uiPriority w:val="99"/>
    <w:pPr>
      <w:spacing w:after="120"/>
    </w:pPr>
    <w:rPr>
      <w:sz w:val="16"/>
      <w:szCs w:val="16"/>
    </w:rPr>
  </w:style>
  <w:style w:type="paragraph" w:styleId="12">
    <w:name w:val="Body Text Indent"/>
    <w:basedOn w:val="1"/>
    <w:link w:val="75"/>
    <w:qFormat/>
    <w:uiPriority w:val="99"/>
    <w:pPr>
      <w:spacing w:after="120"/>
      <w:ind w:left="420" w:leftChars="200"/>
    </w:pPr>
  </w:style>
  <w:style w:type="paragraph" w:styleId="13">
    <w:name w:val="toc 5"/>
    <w:basedOn w:val="1"/>
    <w:next w:val="1"/>
    <w:qFormat/>
    <w:uiPriority w:val="99"/>
    <w:pPr>
      <w:ind w:left="630"/>
      <w:jc w:val="left"/>
    </w:pPr>
    <w:rPr>
      <w:rFonts w:ascii="Calibri" w:hAnsi="Calibri"/>
      <w:sz w:val="20"/>
      <w:szCs w:val="20"/>
    </w:rPr>
  </w:style>
  <w:style w:type="paragraph" w:styleId="14">
    <w:name w:val="toc 3"/>
    <w:basedOn w:val="1"/>
    <w:next w:val="1"/>
    <w:qFormat/>
    <w:uiPriority w:val="99"/>
    <w:pPr>
      <w:ind w:left="210"/>
      <w:jc w:val="left"/>
    </w:pPr>
    <w:rPr>
      <w:rFonts w:ascii="Calibri" w:hAnsi="Calibri"/>
      <w:sz w:val="20"/>
      <w:szCs w:val="20"/>
    </w:rPr>
  </w:style>
  <w:style w:type="paragraph" w:styleId="15">
    <w:name w:val="Plain Text"/>
    <w:basedOn w:val="1"/>
    <w:link w:val="82"/>
    <w:qFormat/>
    <w:uiPriority w:val="0"/>
    <w:rPr>
      <w:rFonts w:ascii="宋体" w:hAnsi="Courier New" w:cs="Courier New"/>
      <w:szCs w:val="21"/>
    </w:rPr>
  </w:style>
  <w:style w:type="paragraph" w:styleId="16">
    <w:name w:val="toc 8"/>
    <w:basedOn w:val="1"/>
    <w:next w:val="1"/>
    <w:qFormat/>
    <w:uiPriority w:val="99"/>
    <w:pPr>
      <w:ind w:left="1260"/>
      <w:jc w:val="left"/>
    </w:pPr>
    <w:rPr>
      <w:rFonts w:ascii="Calibri" w:hAnsi="Calibri"/>
      <w:sz w:val="20"/>
      <w:szCs w:val="20"/>
    </w:rPr>
  </w:style>
  <w:style w:type="paragraph" w:styleId="17">
    <w:name w:val="Date"/>
    <w:basedOn w:val="1"/>
    <w:next w:val="1"/>
    <w:link w:val="84"/>
    <w:qFormat/>
    <w:uiPriority w:val="99"/>
    <w:pPr>
      <w:ind w:left="100" w:leftChars="2500"/>
    </w:pPr>
    <w:rPr>
      <w:sz w:val="24"/>
      <w:szCs w:val="20"/>
    </w:rPr>
  </w:style>
  <w:style w:type="paragraph" w:styleId="18">
    <w:name w:val="Body Text Indent 2"/>
    <w:basedOn w:val="1"/>
    <w:link w:val="46"/>
    <w:qFormat/>
    <w:uiPriority w:val="99"/>
    <w:pPr>
      <w:snapToGrid w:val="0"/>
      <w:spacing w:line="500" w:lineRule="exact"/>
      <w:ind w:firstLine="420" w:firstLineChars="175"/>
    </w:pPr>
    <w:rPr>
      <w:rFonts w:ascii="Calibri" w:hAnsi="Calibri" w:cs="Calibri"/>
      <w:sz w:val="24"/>
    </w:rPr>
  </w:style>
  <w:style w:type="paragraph" w:styleId="19">
    <w:name w:val="Balloon Text"/>
    <w:basedOn w:val="1"/>
    <w:link w:val="47"/>
    <w:qFormat/>
    <w:uiPriority w:val="99"/>
    <w:rPr>
      <w:sz w:val="18"/>
      <w:szCs w:val="18"/>
    </w:rPr>
  </w:style>
  <w:style w:type="paragraph" w:styleId="20">
    <w:name w:val="footer"/>
    <w:basedOn w:val="1"/>
    <w:link w:val="48"/>
    <w:qFormat/>
    <w:uiPriority w:val="99"/>
    <w:pPr>
      <w:tabs>
        <w:tab w:val="center" w:pos="4153"/>
        <w:tab w:val="right" w:pos="8306"/>
      </w:tabs>
      <w:snapToGrid w:val="0"/>
      <w:jc w:val="left"/>
    </w:pPr>
    <w:rPr>
      <w:sz w:val="18"/>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99"/>
    <w:pPr>
      <w:spacing w:before="360"/>
      <w:jc w:val="left"/>
    </w:pPr>
    <w:rPr>
      <w:rFonts w:ascii="Cambria" w:hAnsi="Cambria"/>
      <w:b/>
      <w:bCs/>
      <w:caps/>
      <w:sz w:val="24"/>
    </w:rPr>
  </w:style>
  <w:style w:type="paragraph" w:styleId="23">
    <w:name w:val="toc 4"/>
    <w:basedOn w:val="1"/>
    <w:next w:val="1"/>
    <w:qFormat/>
    <w:uiPriority w:val="99"/>
    <w:pPr>
      <w:ind w:left="420"/>
      <w:jc w:val="left"/>
    </w:pPr>
    <w:rPr>
      <w:rFonts w:ascii="Calibri" w:hAnsi="Calibri"/>
      <w:sz w:val="20"/>
      <w:szCs w:val="20"/>
    </w:rPr>
  </w:style>
  <w:style w:type="paragraph" w:styleId="24">
    <w:name w:val="Subtitle"/>
    <w:basedOn w:val="1"/>
    <w:link w:val="87"/>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5">
    <w:name w:val="toc 6"/>
    <w:basedOn w:val="1"/>
    <w:next w:val="1"/>
    <w:qFormat/>
    <w:uiPriority w:val="99"/>
    <w:pPr>
      <w:ind w:left="840"/>
      <w:jc w:val="left"/>
    </w:pPr>
    <w:rPr>
      <w:rFonts w:ascii="Calibri" w:hAnsi="Calibri"/>
      <w:sz w:val="20"/>
      <w:szCs w:val="20"/>
    </w:rPr>
  </w:style>
  <w:style w:type="paragraph" w:styleId="26">
    <w:name w:val="Body Text Indent 3"/>
    <w:basedOn w:val="1"/>
    <w:link w:val="89"/>
    <w:qFormat/>
    <w:uiPriority w:val="99"/>
    <w:pPr>
      <w:ind w:firstLine="420" w:firstLineChars="200"/>
    </w:pPr>
    <w:rPr>
      <w:rFonts w:ascii="宋体" w:hAnsi="宋体"/>
    </w:rPr>
  </w:style>
  <w:style w:type="paragraph" w:styleId="27">
    <w:name w:val="toc 2"/>
    <w:basedOn w:val="1"/>
    <w:next w:val="1"/>
    <w:qFormat/>
    <w:uiPriority w:val="99"/>
    <w:pPr>
      <w:spacing w:before="240"/>
      <w:jc w:val="left"/>
    </w:pPr>
    <w:rPr>
      <w:rFonts w:ascii="Calibri" w:hAnsi="Calibri"/>
      <w:b/>
      <w:bCs/>
      <w:sz w:val="20"/>
      <w:szCs w:val="20"/>
    </w:rPr>
  </w:style>
  <w:style w:type="paragraph" w:styleId="28">
    <w:name w:val="toc 9"/>
    <w:basedOn w:val="1"/>
    <w:next w:val="1"/>
    <w:qFormat/>
    <w:uiPriority w:val="99"/>
    <w:pPr>
      <w:ind w:left="1470"/>
      <w:jc w:val="left"/>
    </w:pPr>
    <w:rPr>
      <w:rFonts w:ascii="Calibri" w:hAnsi="Calibri"/>
      <w:sz w:val="20"/>
      <w:szCs w:val="20"/>
    </w:rPr>
  </w:style>
  <w:style w:type="paragraph" w:styleId="29">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link w:val="98"/>
    <w:qFormat/>
    <w:uiPriority w:val="99"/>
    <w:pPr>
      <w:widowControl/>
      <w:spacing w:before="100" w:beforeAutospacing="1" w:after="100" w:afterAutospacing="1"/>
      <w:jc w:val="left"/>
    </w:pPr>
    <w:rPr>
      <w:rFonts w:ascii="宋体"/>
      <w:kern w:val="0"/>
      <w:sz w:val="24"/>
      <w:szCs w:val="20"/>
    </w:rPr>
  </w:style>
  <w:style w:type="paragraph" w:styleId="31">
    <w:name w:val="Title"/>
    <w:basedOn w:val="1"/>
    <w:next w:val="1"/>
    <w:link w:val="50"/>
    <w:qFormat/>
    <w:uiPriority w:val="99"/>
    <w:pPr>
      <w:spacing w:before="240" w:after="60"/>
      <w:jc w:val="center"/>
      <w:outlineLvl w:val="0"/>
    </w:pPr>
    <w:rPr>
      <w:rFonts w:ascii="Cambria" w:hAnsi="Cambria"/>
      <w:b/>
      <w:bCs/>
      <w:sz w:val="32"/>
      <w:szCs w:val="32"/>
    </w:rPr>
  </w:style>
  <w:style w:type="paragraph" w:styleId="32">
    <w:name w:val="annotation subject"/>
    <w:basedOn w:val="10"/>
    <w:next w:val="10"/>
    <w:link w:val="77"/>
    <w:qFormat/>
    <w:uiPriority w:val="99"/>
    <w:rPr>
      <w:b/>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rFonts w:cs="Times New Roman"/>
      <w:b/>
    </w:rPr>
  </w:style>
  <w:style w:type="character" w:styleId="37">
    <w:name w:val="page number"/>
    <w:qFormat/>
    <w:uiPriority w:val="99"/>
    <w:rPr>
      <w:rFonts w:cs="Times New Roman"/>
    </w:rPr>
  </w:style>
  <w:style w:type="character" w:styleId="38">
    <w:name w:val="FollowedHyperlink"/>
    <w:qFormat/>
    <w:uiPriority w:val="99"/>
    <w:rPr>
      <w:rFonts w:cs="Times New Roman"/>
      <w:color w:val="800080"/>
      <w:u w:val="single"/>
    </w:rPr>
  </w:style>
  <w:style w:type="character" w:styleId="39">
    <w:name w:val="Emphasis"/>
    <w:qFormat/>
    <w:uiPriority w:val="99"/>
    <w:rPr>
      <w:rFonts w:cs="Times New Roman"/>
      <w:color w:val="CC0033"/>
    </w:rPr>
  </w:style>
  <w:style w:type="character" w:styleId="40">
    <w:name w:val="Hyperlink"/>
    <w:qFormat/>
    <w:uiPriority w:val="99"/>
    <w:rPr>
      <w:rFonts w:cs="Times New Roman"/>
      <w:color w:val="0000FF"/>
      <w:u w:val="single"/>
    </w:rPr>
  </w:style>
  <w:style w:type="character" w:styleId="41">
    <w:name w:val="annotation reference"/>
    <w:qFormat/>
    <w:uiPriority w:val="99"/>
    <w:rPr>
      <w:rFonts w:cs="Times New Roman"/>
      <w:sz w:val="21"/>
    </w:rPr>
  </w:style>
  <w:style w:type="character" w:customStyle="1" w:styleId="42">
    <w:name w:val="标题 1 Char"/>
    <w:link w:val="3"/>
    <w:qFormat/>
    <w:locked/>
    <w:uiPriority w:val="99"/>
    <w:rPr>
      <w:rFonts w:cs="Times New Roman"/>
      <w:b/>
      <w:bCs/>
      <w:kern w:val="44"/>
      <w:sz w:val="44"/>
      <w:szCs w:val="44"/>
    </w:rPr>
  </w:style>
  <w:style w:type="character" w:customStyle="1" w:styleId="43">
    <w:name w:val="Heading 2 Char"/>
    <w:qFormat/>
    <w:locked/>
    <w:uiPriority w:val="99"/>
    <w:rPr>
      <w:rFonts w:ascii="Cambria" w:hAnsi="Cambria" w:eastAsia="黑体" w:cs="Times New Roman"/>
      <w:kern w:val="2"/>
      <w:sz w:val="32"/>
    </w:rPr>
  </w:style>
  <w:style w:type="character" w:customStyle="1" w:styleId="44">
    <w:name w:val="标题 3 Char"/>
    <w:link w:val="5"/>
    <w:qFormat/>
    <w:locked/>
    <w:uiPriority w:val="99"/>
    <w:rPr>
      <w:rFonts w:cs="Times New Roman"/>
      <w:b/>
      <w:bCs/>
      <w:kern w:val="2"/>
      <w:sz w:val="32"/>
      <w:szCs w:val="32"/>
    </w:rPr>
  </w:style>
  <w:style w:type="character" w:customStyle="1" w:styleId="45">
    <w:name w:val="标题 4 Char"/>
    <w:link w:val="6"/>
    <w:qFormat/>
    <w:locked/>
    <w:uiPriority w:val="99"/>
    <w:rPr>
      <w:rFonts w:ascii="Arial" w:hAnsi="Arial" w:eastAsia="黑体" w:cs="Times New Roman"/>
      <w:b/>
      <w:bCs/>
      <w:kern w:val="2"/>
      <w:sz w:val="28"/>
      <w:szCs w:val="28"/>
    </w:rPr>
  </w:style>
  <w:style w:type="character" w:customStyle="1" w:styleId="46">
    <w:name w:val="正文文本缩进 2 Char"/>
    <w:link w:val="18"/>
    <w:semiHidden/>
    <w:qFormat/>
    <w:locked/>
    <w:uiPriority w:val="99"/>
    <w:rPr>
      <w:rFonts w:ascii="Calibri" w:hAnsi="Calibri" w:eastAsia="宋体" w:cs="Calibri"/>
      <w:kern w:val="2"/>
      <w:sz w:val="24"/>
      <w:szCs w:val="24"/>
      <w:lang w:val="en-US" w:eastAsia="zh-CN" w:bidi="ar-SA"/>
    </w:rPr>
  </w:style>
  <w:style w:type="character" w:customStyle="1" w:styleId="47">
    <w:name w:val="批注框文本 Char"/>
    <w:link w:val="19"/>
    <w:qFormat/>
    <w:locked/>
    <w:uiPriority w:val="99"/>
    <w:rPr>
      <w:rFonts w:cs="Times New Roman"/>
      <w:kern w:val="2"/>
      <w:sz w:val="18"/>
    </w:rPr>
  </w:style>
  <w:style w:type="character" w:customStyle="1" w:styleId="48">
    <w:name w:val="页脚 Char"/>
    <w:link w:val="20"/>
    <w:qFormat/>
    <w:locked/>
    <w:uiPriority w:val="99"/>
    <w:rPr>
      <w:rFonts w:cs="Times New Roman"/>
      <w:kern w:val="2"/>
      <w:sz w:val="24"/>
    </w:rPr>
  </w:style>
  <w:style w:type="character" w:customStyle="1" w:styleId="49">
    <w:name w:val="页眉 Char"/>
    <w:link w:val="21"/>
    <w:qFormat/>
    <w:locked/>
    <w:uiPriority w:val="99"/>
    <w:rPr>
      <w:rFonts w:cs="Times New Roman"/>
      <w:kern w:val="2"/>
      <w:sz w:val="24"/>
    </w:rPr>
  </w:style>
  <w:style w:type="character" w:customStyle="1" w:styleId="50">
    <w:name w:val="标题 Char"/>
    <w:link w:val="31"/>
    <w:qFormat/>
    <w:locked/>
    <w:uiPriority w:val="99"/>
    <w:rPr>
      <w:rFonts w:ascii="Cambria" w:hAnsi="Cambria" w:cs="Times New Roman"/>
      <w:b/>
      <w:bCs/>
      <w:kern w:val="2"/>
      <w:sz w:val="32"/>
      <w:szCs w:val="32"/>
    </w:rPr>
  </w:style>
  <w:style w:type="paragraph" w:customStyle="1" w:styleId="51">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2">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4">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5">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56">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7">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58">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9">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0">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1">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2">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3">
    <w:name w:val="列出段落1"/>
    <w:basedOn w:val="1"/>
    <w:qFormat/>
    <w:uiPriority w:val="34"/>
    <w:pPr>
      <w:ind w:firstLine="420" w:firstLineChars="200"/>
    </w:pPr>
  </w:style>
  <w:style w:type="paragraph" w:styleId="64">
    <w:name w:val="List Paragraph"/>
    <w:basedOn w:val="1"/>
    <w:qFormat/>
    <w:uiPriority w:val="99"/>
    <w:pPr>
      <w:ind w:firstLine="420" w:firstLineChars="200"/>
    </w:pPr>
  </w:style>
  <w:style w:type="character" w:customStyle="1" w:styleId="65">
    <w:name w:val="标题 2 Char"/>
    <w:link w:val="4"/>
    <w:qFormat/>
    <w:locked/>
    <w:uiPriority w:val="99"/>
    <w:rPr>
      <w:rFonts w:ascii="Arial" w:hAnsi="Arial" w:eastAsia="宋体" w:cs="Times New Roman"/>
      <w:b/>
      <w:bCs/>
      <w:kern w:val="2"/>
      <w:sz w:val="32"/>
      <w:szCs w:val="32"/>
    </w:rPr>
  </w:style>
  <w:style w:type="character" w:customStyle="1" w:styleId="66">
    <w:name w:val="apple-style-span"/>
    <w:qFormat/>
    <w:uiPriority w:val="99"/>
  </w:style>
  <w:style w:type="character" w:customStyle="1" w:styleId="67">
    <w:name w:val="Char Char2"/>
    <w:qFormat/>
    <w:uiPriority w:val="99"/>
    <w:rPr>
      <w:rFonts w:ascii="Arial" w:hAnsi="Arial" w:eastAsia="黑体"/>
      <w:b/>
      <w:kern w:val="2"/>
      <w:sz w:val="32"/>
      <w:lang w:val="en-US" w:eastAsia="zh-CN"/>
    </w:rPr>
  </w:style>
  <w:style w:type="character" w:customStyle="1" w:styleId="68">
    <w:name w:val="Subtitle Char"/>
    <w:qFormat/>
    <w:locked/>
    <w:uiPriority w:val="99"/>
    <w:rPr>
      <w:rFonts w:ascii="Arial" w:hAnsi="Arial" w:eastAsia="黑体"/>
      <w:color w:val="000000"/>
      <w:kern w:val="28"/>
      <w:sz w:val="32"/>
      <w:u w:color="000000"/>
    </w:rPr>
  </w:style>
  <w:style w:type="character" w:customStyle="1" w:styleId="69">
    <w:name w:val="Comment Subject Char"/>
    <w:qFormat/>
    <w:locked/>
    <w:uiPriority w:val="99"/>
    <w:rPr>
      <w:b/>
      <w:kern w:val="2"/>
      <w:sz w:val="24"/>
    </w:rPr>
  </w:style>
  <w:style w:type="character" w:customStyle="1" w:styleId="70">
    <w:name w:val="Document Map Char"/>
    <w:qFormat/>
    <w:locked/>
    <w:uiPriority w:val="99"/>
    <w:rPr>
      <w:kern w:val="2"/>
      <w:sz w:val="24"/>
      <w:shd w:val="clear" w:color="auto" w:fill="000080"/>
    </w:rPr>
  </w:style>
  <w:style w:type="character" w:customStyle="1" w:styleId="71">
    <w:name w:val="Date Char"/>
    <w:qFormat/>
    <w:locked/>
    <w:uiPriority w:val="99"/>
    <w:rPr>
      <w:kern w:val="2"/>
      <w:sz w:val="24"/>
    </w:rPr>
  </w:style>
  <w:style w:type="character" w:customStyle="1" w:styleId="72">
    <w:name w:val="Comment Text Char"/>
    <w:qFormat/>
    <w:locked/>
    <w:uiPriority w:val="99"/>
    <w:rPr>
      <w:kern w:val="2"/>
      <w:sz w:val="24"/>
    </w:rPr>
  </w:style>
  <w:style w:type="character" w:customStyle="1" w:styleId="73">
    <w:name w:val="Comment Text Char1"/>
    <w:semiHidden/>
    <w:qFormat/>
    <w:locked/>
    <w:uiPriority w:val="99"/>
    <w:rPr>
      <w:rFonts w:cs="Times New Roman"/>
      <w:sz w:val="24"/>
      <w:szCs w:val="24"/>
    </w:rPr>
  </w:style>
  <w:style w:type="character" w:customStyle="1" w:styleId="74">
    <w:name w:val="批注文字 Char"/>
    <w:link w:val="10"/>
    <w:qFormat/>
    <w:locked/>
    <w:uiPriority w:val="99"/>
    <w:rPr>
      <w:rFonts w:cs="Times New Roman"/>
      <w:kern w:val="2"/>
      <w:sz w:val="24"/>
      <w:szCs w:val="24"/>
    </w:rPr>
  </w:style>
  <w:style w:type="character" w:customStyle="1" w:styleId="75">
    <w:name w:val="正文文本缩进 Char"/>
    <w:link w:val="12"/>
    <w:qFormat/>
    <w:locked/>
    <w:uiPriority w:val="99"/>
    <w:rPr>
      <w:rFonts w:cs="Times New Roman"/>
      <w:kern w:val="2"/>
      <w:sz w:val="24"/>
      <w:szCs w:val="24"/>
    </w:rPr>
  </w:style>
  <w:style w:type="character" w:customStyle="1" w:styleId="76">
    <w:name w:val="Comment Subject Char1"/>
    <w:semiHidden/>
    <w:qFormat/>
    <w:locked/>
    <w:uiPriority w:val="99"/>
    <w:rPr>
      <w:rFonts w:cs="Times New Roman"/>
      <w:b/>
      <w:bCs/>
      <w:kern w:val="2"/>
      <w:sz w:val="24"/>
      <w:szCs w:val="24"/>
    </w:rPr>
  </w:style>
  <w:style w:type="character" w:customStyle="1" w:styleId="77">
    <w:name w:val="批注主题 Char"/>
    <w:link w:val="32"/>
    <w:qFormat/>
    <w:locked/>
    <w:uiPriority w:val="99"/>
    <w:rPr>
      <w:rFonts w:cs="Times New Roman"/>
      <w:b/>
      <w:bCs/>
      <w:kern w:val="2"/>
      <w:sz w:val="24"/>
      <w:szCs w:val="24"/>
    </w:rPr>
  </w:style>
  <w:style w:type="paragraph" w:customStyle="1" w:styleId="7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9">
    <w:name w:val="Document Map Char1"/>
    <w:semiHidden/>
    <w:qFormat/>
    <w:locked/>
    <w:uiPriority w:val="99"/>
    <w:rPr>
      <w:rFonts w:cs="Times New Roman"/>
      <w:sz w:val="2"/>
    </w:rPr>
  </w:style>
  <w:style w:type="character" w:customStyle="1" w:styleId="80">
    <w:name w:val="文档结构图 Char"/>
    <w:link w:val="9"/>
    <w:qFormat/>
    <w:locked/>
    <w:uiPriority w:val="99"/>
    <w:rPr>
      <w:rFonts w:ascii="宋体" w:cs="Times New Roman"/>
      <w:kern w:val="2"/>
      <w:sz w:val="18"/>
      <w:szCs w:val="18"/>
    </w:rPr>
  </w:style>
  <w:style w:type="character" w:customStyle="1" w:styleId="81">
    <w:name w:val="正文文本 3 Char"/>
    <w:link w:val="11"/>
    <w:qFormat/>
    <w:locked/>
    <w:uiPriority w:val="99"/>
    <w:rPr>
      <w:rFonts w:cs="Times New Roman"/>
      <w:kern w:val="2"/>
      <w:sz w:val="16"/>
      <w:szCs w:val="16"/>
    </w:rPr>
  </w:style>
  <w:style w:type="character" w:customStyle="1" w:styleId="82">
    <w:name w:val="纯文本 Char"/>
    <w:link w:val="15"/>
    <w:qFormat/>
    <w:locked/>
    <w:uiPriority w:val="99"/>
    <w:rPr>
      <w:rFonts w:ascii="宋体" w:hAnsi="Courier New" w:cs="Courier New"/>
      <w:kern w:val="2"/>
      <w:sz w:val="21"/>
      <w:szCs w:val="21"/>
    </w:rPr>
  </w:style>
  <w:style w:type="character" w:customStyle="1" w:styleId="83">
    <w:name w:val="Date Char1"/>
    <w:semiHidden/>
    <w:qFormat/>
    <w:locked/>
    <w:uiPriority w:val="99"/>
    <w:rPr>
      <w:rFonts w:cs="Times New Roman"/>
      <w:sz w:val="24"/>
      <w:szCs w:val="24"/>
    </w:rPr>
  </w:style>
  <w:style w:type="character" w:customStyle="1" w:styleId="84">
    <w:name w:val="日期 Char"/>
    <w:link w:val="17"/>
    <w:qFormat/>
    <w:locked/>
    <w:uiPriority w:val="99"/>
    <w:rPr>
      <w:rFonts w:cs="Times New Roman"/>
      <w:kern w:val="2"/>
      <w:sz w:val="24"/>
      <w:szCs w:val="24"/>
    </w:rPr>
  </w:style>
  <w:style w:type="paragraph" w:customStyle="1" w:styleId="8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Subtitle Char1"/>
    <w:qFormat/>
    <w:locked/>
    <w:uiPriority w:val="99"/>
    <w:rPr>
      <w:rFonts w:ascii="Cambria" w:hAnsi="Cambria" w:cs="Times New Roman"/>
      <w:b/>
      <w:bCs/>
      <w:kern w:val="28"/>
      <w:sz w:val="32"/>
      <w:szCs w:val="32"/>
    </w:rPr>
  </w:style>
  <w:style w:type="character" w:customStyle="1" w:styleId="87">
    <w:name w:val="副标题 Char"/>
    <w:link w:val="24"/>
    <w:qFormat/>
    <w:locked/>
    <w:uiPriority w:val="99"/>
    <w:rPr>
      <w:rFonts w:ascii="Cambria" w:hAnsi="Cambria" w:cs="Times New Roman"/>
      <w:b/>
      <w:bCs/>
      <w:kern w:val="28"/>
      <w:sz w:val="32"/>
      <w:szCs w:val="32"/>
    </w:rPr>
  </w:style>
  <w:style w:type="paragraph" w:customStyle="1" w:styleId="88">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character" w:customStyle="1" w:styleId="89">
    <w:name w:val="正文文本缩进 3 Char"/>
    <w:link w:val="26"/>
    <w:qFormat/>
    <w:locked/>
    <w:uiPriority w:val="99"/>
    <w:rPr>
      <w:rFonts w:ascii="宋体" w:eastAsia="宋体" w:cs="Times New Roman"/>
      <w:kern w:val="2"/>
      <w:sz w:val="24"/>
      <w:szCs w:val="24"/>
    </w:rPr>
  </w:style>
  <w:style w:type="paragraph" w:customStyle="1" w:styleId="90">
    <w:name w:val="1 Char"/>
    <w:basedOn w:val="1"/>
    <w:qFormat/>
    <w:uiPriority w:val="99"/>
    <w:rPr>
      <w:rFonts w:ascii="Tahoma" w:hAnsi="Tahoma"/>
      <w:sz w:val="24"/>
      <w:szCs w:val="20"/>
    </w:rPr>
  </w:style>
  <w:style w:type="paragraph" w:customStyle="1" w:styleId="9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2">
    <w:name w:val="p0"/>
    <w:basedOn w:val="1"/>
    <w:qFormat/>
    <w:uiPriority w:val="99"/>
    <w:pPr>
      <w:widowControl/>
    </w:pPr>
    <w:rPr>
      <w:kern w:val="0"/>
      <w:szCs w:val="21"/>
    </w:rPr>
  </w:style>
  <w:style w:type="paragraph" w:customStyle="1" w:styleId="93">
    <w:name w:val="Char Char Char"/>
    <w:basedOn w:val="1"/>
    <w:qFormat/>
    <w:uiPriority w:val="99"/>
    <w:pPr>
      <w:adjustRightInd w:val="0"/>
      <w:spacing w:line="360" w:lineRule="atLeast"/>
    </w:pPr>
  </w:style>
  <w:style w:type="paragraph" w:customStyle="1" w:styleId="94">
    <w:name w:val="列出段落2"/>
    <w:basedOn w:val="1"/>
    <w:qFormat/>
    <w:uiPriority w:val="99"/>
    <w:pPr>
      <w:ind w:firstLine="420" w:firstLineChars="200"/>
    </w:pPr>
  </w:style>
  <w:style w:type="paragraph" w:customStyle="1" w:styleId="95">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6">
    <w:name w:val="Char"/>
    <w:basedOn w:val="1"/>
    <w:qFormat/>
    <w:uiPriority w:val="99"/>
  </w:style>
  <w:style w:type="paragraph" w:customStyle="1" w:styleId="97">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98">
    <w:name w:val="普通(网站) Char"/>
    <w:link w:val="30"/>
    <w:qFormat/>
    <w:locked/>
    <w:uiPriority w:val="99"/>
    <w:rPr>
      <w:rFonts w:ascii="宋体" w:eastAsia="宋体"/>
      <w:sz w:val="24"/>
    </w:rPr>
  </w:style>
  <w:style w:type="character" w:customStyle="1" w:styleId="99">
    <w:name w:val="正文缩进 Char"/>
    <w:link w:val="8"/>
    <w:qFormat/>
    <w:locked/>
    <w:uiPriority w:val="99"/>
    <w:rPr>
      <w:rFonts w:cs="Times New Roman"/>
      <w:kern w:val="2"/>
      <w:sz w:val="28"/>
    </w:rPr>
  </w:style>
  <w:style w:type="character" w:customStyle="1" w:styleId="100">
    <w:name w:val="HTML 预设格式 Char"/>
    <w:link w:val="29"/>
    <w:qFormat/>
    <w:locked/>
    <w:uiPriority w:val="99"/>
    <w:rPr>
      <w:rFonts w:ascii="宋体" w:eastAsia="宋体" w:cs="宋体"/>
      <w:sz w:val="24"/>
      <w:szCs w:val="24"/>
    </w:rPr>
  </w:style>
  <w:style w:type="paragraph" w:customStyle="1" w:styleId="101">
    <w:name w:val="标题 21"/>
    <w:basedOn w:val="1"/>
    <w:qFormat/>
    <w:uiPriority w:val="0"/>
    <w:pPr>
      <w:spacing w:before="100" w:beforeAutospacing="1" w:after="100" w:afterAutospacing="1"/>
      <w:ind w:left="100" w:right="102"/>
      <w:jc w:val="left"/>
      <w:outlineLvl w:val="2"/>
    </w:pPr>
    <w:rPr>
      <w:rFonts w:ascii="Microsoft JhengHei" w:hAnsi="Microsoft JhengHei" w:eastAsia="Microsoft JhengHei" w:cs="宋体"/>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BD8D-E1DB-4D69-90AC-4E299F7E4066}">
  <ds:schemaRefs/>
</ds:datastoreItem>
</file>

<file path=docProps/app.xml><?xml version="1.0" encoding="utf-8"?>
<Properties xmlns="http://schemas.openxmlformats.org/officeDocument/2006/extended-properties" xmlns:vt="http://schemas.openxmlformats.org/officeDocument/2006/docPropsVTypes">
  <Template>Normal</Template>
  <Company>2w</Company>
  <Pages>1</Pages>
  <Words>216</Words>
  <Characters>1234</Characters>
  <Lines>10</Lines>
  <Paragraphs>2</Paragraphs>
  <TotalTime>10</TotalTime>
  <ScaleCrop>false</ScaleCrop>
  <LinksUpToDate>false</LinksUpToDate>
  <CharactersWithSpaces>1448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2019-08-02T09:22:00Z</dcterms:created>
  <dc:creator>toshiba</dc:creator>
  <cp:lastModifiedBy>Administrator</cp:lastModifiedBy>
  <cp:lastPrinted>2018-01-05T06:02:00Z</cp:lastPrinted>
  <dcterms:modified xsi:type="dcterms:W3CDTF">2025-03-04T06:56:48Z</dcterms:modified>
  <dc:title>目    录</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F69BCCF02F7343A780E79BFE3CF8F969</vt:lpwstr>
  </property>
</Properties>
</file>