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ascii="宋体" w:hAnsi="宋体" w:eastAsia="宋体" w:cs="宋体"/>
          <w:b/>
          <w:color w:val="000000" w:themeColor="text1"/>
          <w:sz w:val="32"/>
          <w:szCs w:val="32"/>
          <w14:textFill>
            <w14:solidFill>
              <w14:schemeClr w14:val="tx1"/>
            </w14:solidFill>
          </w14:textFill>
        </w:rPr>
      </w:pPr>
      <w:bookmarkStart w:id="0" w:name="_Toc11799"/>
      <w:bookmarkStart w:id="1" w:name="_Toc6406"/>
      <w:bookmarkStart w:id="2" w:name="_Toc15468"/>
      <w:bookmarkStart w:id="3" w:name="_Toc4016"/>
      <w:bookmarkStart w:id="4" w:name="_Toc14067"/>
      <w:r>
        <w:rPr>
          <w:rFonts w:hint="eastAsia" w:ascii="宋体" w:hAnsi="宋体" w:eastAsia="宋体" w:cs="宋体"/>
          <w:b/>
          <w:color w:val="000000" w:themeColor="text1"/>
          <w:sz w:val="32"/>
          <w:szCs w:val="32"/>
          <w14:textFill>
            <w14:solidFill>
              <w14:schemeClr w14:val="tx1"/>
            </w14:solidFill>
          </w14:textFill>
        </w:rPr>
        <w:t>采购公告</w:t>
      </w:r>
      <w:bookmarkEnd w:id="0"/>
      <w:bookmarkEnd w:id="1"/>
      <w:bookmarkEnd w:id="2"/>
      <w:bookmarkEnd w:id="3"/>
      <w:bookmarkEnd w:id="4"/>
    </w:p>
    <w:p>
      <w:pPr>
        <w:spacing w:line="360" w:lineRule="auto"/>
        <w:jc w:val="center"/>
        <w:outlineLvl w:val="9"/>
        <w:rPr>
          <w:rFonts w:hint="eastAsia" w:ascii="宋体" w:hAnsi="宋体" w:eastAsia="宋体" w:cs="宋体"/>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none"/>
          <w:lang w:val="en-US" w:eastAsia="zh-CN"/>
          <w14:textFill>
            <w14:solidFill>
              <w14:schemeClr w14:val="tx1"/>
            </w14:solidFill>
          </w14:textFill>
        </w:rPr>
        <w:t>中铝中州铝业有限公司拟对</w:t>
      </w:r>
      <w:r>
        <w:rPr>
          <w:rFonts w:hint="eastAsia" w:ascii="宋体" w:hAnsi="宋体" w:cs="宋体"/>
          <w:color w:val="000000" w:themeColor="text1"/>
          <w:sz w:val="24"/>
          <w:u w:val="single"/>
          <w:lang w:val="en-US" w:eastAsia="zh-CN"/>
          <w14:textFill>
            <w14:solidFill>
              <w14:schemeClr w14:val="tx1"/>
            </w14:solidFill>
          </w14:textFill>
        </w:rPr>
        <w:t>冯营石灰石矿改扩建项目边坡稳定性分析</w:t>
      </w:r>
      <w:r>
        <w:rPr>
          <w:rFonts w:hint="eastAsia" w:ascii="宋体" w:hAnsi="宋体" w:cs="宋体"/>
          <w:color w:val="000000" w:themeColor="text1"/>
          <w:sz w:val="24"/>
          <w:lang w:val="en-US" w:eastAsia="zh-CN"/>
          <w14:textFill>
            <w14:solidFill>
              <w14:schemeClr w14:val="tx1"/>
            </w14:solidFill>
          </w14:textFill>
        </w:rPr>
        <w:t>进行公开询比采购，现邀请国内符合资格条件和有同类项目良好业绩的报价人参加该项目的采购活动</w:t>
      </w:r>
      <w:r>
        <w:rPr>
          <w:rFonts w:hint="eastAsia" w:ascii="宋体" w:hAnsi="宋体" w:cs="宋体"/>
          <w:color w:val="000000" w:themeColor="text1"/>
          <w:sz w:val="24"/>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30"/>
          <w:szCs w:val="30"/>
          <w:lang w:val="en-US" w:eastAsia="zh-CN"/>
          <w14:textFill>
            <w14:solidFill>
              <w14:schemeClr w14:val="tx1"/>
            </w14:solidFill>
          </w14:textFill>
        </w:rPr>
      </w:pPr>
      <w:bookmarkStart w:id="5" w:name="_Toc24596"/>
      <w:bookmarkStart w:id="6" w:name="_Toc517804005"/>
      <w:bookmarkStart w:id="7" w:name="_Toc528139657"/>
      <w:bookmarkStart w:id="8" w:name="_Toc8445"/>
      <w:bookmarkStart w:id="9" w:name="_Toc30759"/>
      <w:bookmarkStart w:id="10" w:name="_Toc13827"/>
      <w:bookmarkStart w:id="11" w:name="_Toc29558"/>
      <w:r>
        <w:rPr>
          <w:rFonts w:hint="eastAsia" w:ascii="宋体" w:hAnsi="宋体" w:eastAsia="宋体" w:cs="宋体"/>
          <w:b/>
          <w:bCs/>
          <w:color w:val="000000" w:themeColor="text1"/>
          <w:sz w:val="30"/>
          <w:szCs w:val="30"/>
          <w:lang w:val="en-US" w:eastAsia="zh-CN"/>
          <w14:textFill>
            <w14:solidFill>
              <w14:schemeClr w14:val="tx1"/>
            </w14:solidFill>
          </w14:textFill>
        </w:rPr>
        <w:t>1.概况</w:t>
      </w:r>
      <w:bookmarkEnd w:id="5"/>
      <w:bookmarkEnd w:id="6"/>
      <w:bookmarkEnd w:id="7"/>
      <w:bookmarkEnd w:id="8"/>
      <w:bookmarkEnd w:id="9"/>
      <w:bookmarkEnd w:id="10"/>
      <w:bookmarkEnd w:id="1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 项目名称</w:t>
      </w:r>
      <w:r>
        <w:rPr>
          <w:rFonts w:hint="eastAsia" w:ascii="宋体" w:hAnsi="宋体" w:cs="宋体"/>
          <w:color w:val="000000" w:themeColor="text1"/>
          <w:sz w:val="24"/>
          <w:highlight w:val="none"/>
          <w14:textFill>
            <w14:solidFill>
              <w14:schemeClr w14:val="tx1"/>
            </w14:solidFill>
          </w14:textFill>
        </w:rPr>
        <w:t>：冯营石灰石矿改扩建项目边坡稳定性分析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 项目类型：</w:t>
      </w:r>
      <w:r>
        <w:rPr>
          <w:rFonts w:hint="eastAsia" w:ascii="宋体" w:hAnsi="宋体" w:cs="宋体"/>
          <w:color w:val="000000" w:themeColor="text1"/>
          <w:sz w:val="24"/>
          <w:highlight w:val="none"/>
          <w14:textFill>
            <w14:solidFill>
              <w14:schemeClr w14:val="tx1"/>
            </w14:solidFill>
          </w14:textFill>
        </w:rPr>
        <w:t>技术服务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 xml:space="preserve">3 </w:t>
      </w:r>
      <w:r>
        <w:rPr>
          <w:rFonts w:hint="eastAsia" w:ascii="宋体" w:hAnsi="宋体" w:cs="宋体"/>
          <w:color w:val="000000" w:themeColor="text1"/>
          <w:sz w:val="24"/>
          <w:highlight w:val="none"/>
          <w14:textFill>
            <w14:solidFill>
              <w14:schemeClr w14:val="tx1"/>
            </w14:solidFill>
          </w14:textFill>
        </w:rPr>
        <w:t>项目概况：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新建冯营石灰石矿B、C采区露天采场，矿山生产规模由100万吨/年熔剂用石灰岩扩建到300万吨/年，副产品建筑石料灰岩116.2万吨/年。爆破区设计采用潜孔钻穿孔爆破、液压铲铲装的采剥工艺，禁爆区采取液压碎石锤开采工艺。矿石通过粗碎站破碎后运至现有破碎站原矿仓，进行分级破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sz w:val="24"/>
          <w:lang w:val="en-US" w:eastAsia="zh-CN"/>
        </w:rPr>
      </w:pPr>
      <w:r>
        <w:rPr>
          <w:rFonts w:hint="eastAsia" w:ascii="宋体" w:hAnsi="宋体" w:cs="宋体"/>
          <w:sz w:val="24"/>
          <w:lang w:val="en-US" w:eastAsia="zh-CN"/>
        </w:rPr>
        <w:t>根据《国家矿山安全监察局关于进一步加强非煤矿山安全生产行政许可工作的通知》等文件要求，矿山安全设施设计需报国家矿山安全监察局进行审批。为提升对边坡稳定性和冻融研究的深度，服务矿山生产建设和支撑安全设施设计，提高安全保障能力，拟对冯营石</w:t>
      </w:r>
      <w:r>
        <w:rPr>
          <w:rFonts w:hint="eastAsia" w:ascii="宋体" w:hAnsi="宋体" w:cs="宋体"/>
          <w:color w:val="auto"/>
          <w:sz w:val="24"/>
          <w:highlight w:val="none"/>
          <w:lang w:val="en-US" w:eastAsia="zh-CN"/>
        </w:rPr>
        <w:t>灰石矿A、B、C、D采区开展边</w:t>
      </w:r>
      <w:r>
        <w:rPr>
          <w:rFonts w:hint="eastAsia" w:ascii="宋体" w:hAnsi="宋体" w:cs="宋体"/>
          <w:sz w:val="24"/>
          <w:lang w:val="en-US" w:eastAsia="zh-CN"/>
        </w:rPr>
        <w:t>坡稳定性研究。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 xml:space="preserve">4 </w:t>
      </w:r>
      <w:r>
        <w:rPr>
          <w:rFonts w:hint="eastAsia" w:ascii="宋体" w:hAnsi="宋体" w:cs="宋体"/>
          <w:color w:val="000000" w:themeColor="text1"/>
          <w:sz w:val="24"/>
          <w:highlight w:val="none"/>
          <w14:textFill>
            <w14:solidFill>
              <w14:schemeClr w14:val="tx1"/>
            </w14:solidFill>
          </w14:textFill>
        </w:rPr>
        <w:t>项目地点：</w:t>
      </w:r>
      <w:r>
        <w:rPr>
          <w:rFonts w:hint="eastAsia" w:ascii="宋体" w:hAnsi="宋体" w:cs="宋体"/>
          <w:color w:val="000000" w:themeColor="text1"/>
          <w:sz w:val="24"/>
          <w:highlight w:val="none"/>
          <w:lang w:val="en-US" w:eastAsia="zh-CN"/>
          <w14:textFill>
            <w14:solidFill>
              <w14:schemeClr w14:val="tx1"/>
            </w14:solidFill>
          </w14:textFill>
        </w:rPr>
        <w:t>本项目位于</w:t>
      </w:r>
      <w:r>
        <w:rPr>
          <w:rFonts w:hint="eastAsia" w:ascii="宋体" w:hAnsi="宋体" w:cs="宋体"/>
          <w:color w:val="000000" w:themeColor="text1"/>
          <w:sz w:val="24"/>
          <w:highlight w:val="none"/>
          <w14:textFill>
            <w14:solidFill>
              <w14:schemeClr w14:val="tx1"/>
            </w14:solidFill>
          </w14:textFill>
        </w:rPr>
        <w:t>河南省焦作市修武县七贤镇</w:t>
      </w:r>
      <w:r>
        <w:rPr>
          <w:rFonts w:hint="eastAsia" w:ascii="宋体" w:hAnsi="宋体" w:cs="宋体"/>
          <w:color w:val="000000" w:themeColor="text1"/>
          <w:sz w:val="24"/>
          <w:highlight w:val="none"/>
          <w:lang w:val="en-US" w:eastAsia="zh-CN"/>
          <w14:textFill>
            <w14:solidFill>
              <w14:schemeClr w14:val="tx1"/>
            </w14:solidFill>
          </w14:textFill>
        </w:rPr>
        <w:t>和马村区安阳城街道冯营石灰石矿。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rPr>
      </w:pPr>
      <w:r>
        <w:rPr>
          <w:rFonts w:hint="eastAsia" w:ascii="宋体" w:hAnsi="宋体" w:cs="宋体"/>
          <w:color w:val="auto"/>
          <w:sz w:val="24"/>
          <w:lang w:val="en-US" w:eastAsia="zh-CN"/>
        </w:rPr>
        <w:t>1</w:t>
      </w:r>
      <w:r>
        <w:rPr>
          <w:rFonts w:hint="eastAsia" w:ascii="宋体" w:hAnsi="宋体" w:cs="宋体"/>
          <w:color w:val="auto"/>
          <w:sz w:val="24"/>
        </w:rPr>
        <w:t>.</w:t>
      </w:r>
      <w:r>
        <w:rPr>
          <w:rFonts w:hint="eastAsia" w:ascii="宋体" w:hAnsi="宋体" w:cs="宋体"/>
          <w:color w:val="auto"/>
          <w:sz w:val="24"/>
          <w:lang w:val="en-US" w:eastAsia="zh-CN"/>
        </w:rPr>
        <w:t xml:space="preserve">5 </w:t>
      </w:r>
      <w:r>
        <w:rPr>
          <w:rFonts w:hint="eastAsia" w:ascii="宋体" w:hAnsi="宋体" w:cs="宋体"/>
          <w:color w:val="auto"/>
          <w:sz w:val="24"/>
        </w:rPr>
        <w:t>采购范围及质量要求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rPr>
      </w:pPr>
      <w:r>
        <w:rPr>
          <w:rFonts w:hint="eastAsia" w:ascii="宋体" w:hAnsi="宋体" w:cs="宋体"/>
          <w:color w:val="auto"/>
          <w:sz w:val="24"/>
          <w:lang w:val="en-US" w:eastAsia="zh-CN"/>
        </w:rPr>
        <w:t>1.5.1</w:t>
      </w:r>
      <w:r>
        <w:rPr>
          <w:rFonts w:hint="eastAsia" w:ascii="宋体" w:hAnsi="宋体" w:cs="宋体"/>
          <w:color w:val="auto"/>
          <w:sz w:val="24"/>
        </w:rPr>
        <w:t>采购范围：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sz w:val="24"/>
          <w:lang w:val="en-US" w:eastAsia="zh-CN"/>
        </w:rPr>
      </w:pPr>
      <w:r>
        <w:rPr>
          <w:rFonts w:hint="eastAsia" w:ascii="宋体" w:hAnsi="宋体" w:cs="宋体"/>
          <w:b w:val="0"/>
          <w:bCs w:val="0"/>
          <w:sz w:val="24"/>
          <w:lang w:val="en-US" w:eastAsia="zh-CN"/>
        </w:rPr>
        <w:t>边坡稳定性主要研究对象包括矿区内露天采场现状边坡稳定性及《可行性研究报告》拟定的露天采场设计终了边坡稳定性。主要开展工作内容包括但不限于以下内容：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sz w:val="24"/>
          <w:lang w:val="en-US" w:eastAsia="zh-CN"/>
        </w:rPr>
      </w:pPr>
      <w:r>
        <w:rPr>
          <w:rFonts w:hint="eastAsia" w:ascii="宋体" w:hAnsi="宋体" w:cs="宋体"/>
          <w:b w:val="0"/>
          <w:bCs w:val="0"/>
          <w:sz w:val="24"/>
          <w:lang w:val="en-US" w:eastAsia="zh-CN"/>
        </w:rPr>
        <w:t>①收集矿山已有地质勘查、可行性研究报告、安全设施设计等相关资料，并进行资料分析研究。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sz w:val="24"/>
          <w:lang w:val="en-US" w:eastAsia="zh-CN"/>
        </w:rPr>
      </w:pPr>
      <w:r>
        <w:rPr>
          <w:rFonts w:hint="eastAsia" w:ascii="宋体" w:hAnsi="宋体" w:cs="宋体"/>
          <w:b w:val="0"/>
          <w:bCs w:val="0"/>
          <w:sz w:val="24"/>
          <w:lang w:val="en-US" w:eastAsia="zh-CN"/>
        </w:rPr>
        <w:t>②根据现状边坡及可研阶段设计终了边坡形态及已有地质勘察资料分析，部署工程勘察工作，勘察部署应满足现状及终了边坡稳定性分析要求。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sz w:val="24"/>
          <w:lang w:val="en-US" w:eastAsia="zh-CN"/>
        </w:rPr>
      </w:pPr>
      <w:r>
        <w:rPr>
          <w:rFonts w:hint="eastAsia" w:ascii="宋体" w:hAnsi="宋体" w:cs="宋体"/>
          <w:b w:val="0"/>
          <w:bCs w:val="0"/>
          <w:sz w:val="24"/>
          <w:lang w:val="en-US" w:eastAsia="zh-CN"/>
        </w:rPr>
        <w:t>③对边坡出露岩石开展岩石物理力学试验工作，通过试验测定岩石各项物理力学参数指标，主要包括抗压强度、软化系数、弹性模量、泊松比、粘聚力、内摩擦角、抗拉强度等，试验测定项目指标应满足稳定性研究的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sz w:val="24"/>
          <w:lang w:val="en-US" w:eastAsia="zh-CN"/>
        </w:rPr>
      </w:pPr>
      <w:r>
        <w:rPr>
          <w:rFonts w:hint="eastAsia" w:ascii="宋体" w:hAnsi="宋体" w:cs="宋体"/>
          <w:b w:val="0"/>
          <w:bCs w:val="0"/>
          <w:sz w:val="24"/>
          <w:lang w:val="en-US" w:eastAsia="zh-CN"/>
        </w:rPr>
        <w:t>④开展边坡工程地质调查，查明边坡岩体类型、岩性、结构面特征等要素，根据边坡工程地质条件进行边坡工程地质分区和边坡分区，并采用赤平投影法进行边坡破坏机制分析。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sz w:val="24"/>
          <w:lang w:val="en-US" w:eastAsia="zh-CN"/>
        </w:rPr>
      </w:pPr>
      <w:r>
        <w:rPr>
          <w:rFonts w:hint="eastAsia" w:ascii="宋体" w:hAnsi="宋体" w:cs="宋体"/>
          <w:b w:val="0"/>
          <w:bCs w:val="0"/>
          <w:sz w:val="24"/>
          <w:lang w:val="en-US" w:eastAsia="zh-CN"/>
        </w:rPr>
        <w:t>⑤根据各区边坡潜在的破坏模式，采用极限平衡法对现状边坡和设计终了边坡进行分析研究，至少采用2种极限平衡法对边坡稳定性进行验算，并进行对比分析。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sz w:val="24"/>
          <w:lang w:val="en-US" w:eastAsia="zh-CN"/>
        </w:rPr>
      </w:pPr>
      <w:r>
        <w:rPr>
          <w:rFonts w:hint="eastAsia" w:ascii="宋体" w:hAnsi="宋体" w:cs="宋体"/>
          <w:b w:val="0"/>
          <w:bCs w:val="0"/>
          <w:sz w:val="24"/>
          <w:lang w:val="en-US" w:eastAsia="zh-CN"/>
        </w:rPr>
        <w:t>⑥采用有限元、有限差分法等对现状边坡和设计终了边坡进行数值模拟，对边坡应力场、变形场及塑性状态进行分析，验证极限平衡法计算的结果。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sz w:val="24"/>
          <w:lang w:val="en-US" w:eastAsia="zh-CN"/>
        </w:rPr>
      </w:pPr>
      <w:r>
        <w:rPr>
          <w:rFonts w:hint="eastAsia" w:ascii="宋体" w:hAnsi="宋体" w:cs="宋体"/>
          <w:b w:val="0"/>
          <w:bCs w:val="0"/>
          <w:sz w:val="24"/>
          <w:lang w:val="en-US" w:eastAsia="zh-CN"/>
        </w:rPr>
        <w:t>⑦根据当地降雨条件，开展持续降雨条件下边坡稳定性的渗流分析。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auto"/>
          <w:sz w:val="24"/>
          <w:highlight w:val="none"/>
          <w:lang w:val="en-US" w:eastAsia="zh-CN"/>
        </w:rPr>
      </w:pPr>
      <w:r>
        <w:rPr>
          <w:rFonts w:hint="eastAsia" w:ascii="宋体" w:hAnsi="宋体" w:cs="宋体"/>
          <w:b w:val="0"/>
          <w:bCs w:val="0"/>
          <w:sz w:val="24"/>
          <w:lang w:val="en-US" w:eastAsia="zh-CN"/>
        </w:rPr>
        <w:t>⑧根据可研拟定的开采顺序及部位，进行分步开挖条件下边坡的数值模拟，</w:t>
      </w:r>
      <w:r>
        <w:rPr>
          <w:rFonts w:hint="eastAsia" w:ascii="宋体" w:hAnsi="宋体" w:cs="宋体"/>
          <w:b w:val="0"/>
          <w:bCs w:val="0"/>
          <w:color w:val="auto"/>
          <w:sz w:val="24"/>
          <w:highlight w:val="none"/>
          <w:lang w:val="en-US" w:eastAsia="zh-CN"/>
        </w:rPr>
        <w:t>分析各分步条件下边坡的应力场、位移场、塑性区的变化。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⑨创建三维模型，开展边坡的三维数值模拟分析，识别边坡的应力集中区、位移场、塑性区及最小安全系数。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sz w:val="24"/>
          <w:lang w:val="en-US" w:eastAsia="zh-CN"/>
        </w:rPr>
      </w:pPr>
      <w:r>
        <w:rPr>
          <w:rFonts w:hint="eastAsia" w:ascii="宋体" w:hAnsi="宋体" w:cs="宋体"/>
          <w:b w:val="0"/>
          <w:bCs w:val="0"/>
          <w:color w:val="auto"/>
          <w:sz w:val="24"/>
          <w:highlight w:val="none"/>
          <w:lang w:val="en-US" w:eastAsia="zh-CN"/>
        </w:rPr>
        <w:t>⑩根据边坡稳定性计算结果，开展边坡角优化研究，对不同边坡角条件下边</w:t>
      </w:r>
      <w:r>
        <w:rPr>
          <w:rFonts w:hint="eastAsia" w:ascii="宋体" w:hAnsi="宋体" w:cs="宋体"/>
          <w:b w:val="0"/>
          <w:bCs w:val="0"/>
          <w:sz w:val="24"/>
          <w:lang w:val="en-US" w:eastAsia="zh-CN"/>
        </w:rPr>
        <w:t>坡的稳定性进行分析，提出边坡角优化建议。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sz w:val="24"/>
          <w:lang w:val="en-US" w:eastAsia="zh-CN"/>
        </w:rPr>
      </w:pPr>
      <w:r>
        <w:rPr>
          <w:rFonts w:hint="eastAsia" w:ascii="宋体" w:hAnsi="宋体" w:cs="宋体"/>
          <w:b w:val="0"/>
          <w:bCs w:val="0"/>
          <w:sz w:val="24"/>
          <w:lang w:val="en-US" w:eastAsia="zh-CN"/>
        </w:rPr>
        <w:t>⑪根据边坡稳定性分析结果，提出边坡地质灾害防治及安全监测建议。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lang w:val="en-US" w:eastAsia="zh-CN"/>
        </w:rPr>
        <w:t>1.5.2</w:t>
      </w:r>
      <w:r>
        <w:rPr>
          <w:rFonts w:hint="eastAsia" w:ascii="宋体" w:hAnsi="宋体" w:cs="宋体"/>
          <w:sz w:val="24"/>
        </w:rPr>
        <w:t>质量要求：</w:t>
      </w:r>
      <w:r>
        <w:rPr>
          <w:rFonts w:hint="eastAsia" w:ascii="宋体" w:hAnsi="宋体" w:cs="宋体"/>
          <w:b w:val="0"/>
          <w:bCs w:val="0"/>
          <w:sz w:val="24"/>
          <w:lang w:val="en-US" w:eastAsia="zh-CN"/>
        </w:rPr>
        <w:t>严格按照《非煤露天矿边坡工程技术规范》（GB51016-2014）、《岩土工程勘察规范》（GB50021-2001）、《金属非金属露天矿山高陡边坡安全监测技术规范》（AQ/T 2063-2018）等相关技术规范进行，</w:t>
      </w:r>
      <w:r>
        <w:rPr>
          <w:rFonts w:hint="eastAsia" w:ascii="宋体" w:hAnsi="宋体" w:cs="宋体"/>
          <w:sz w:val="24"/>
        </w:rPr>
        <w:t>符合国际及行业要求，并通过专家评审。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sz w:val="24"/>
          <w:lang w:val="en-US" w:eastAsia="zh-CN"/>
        </w:rPr>
      </w:pPr>
      <w:r>
        <w:rPr>
          <w:rFonts w:hint="eastAsia" w:ascii="宋体" w:hAnsi="宋体" w:cs="宋体"/>
          <w:sz w:val="24"/>
          <w:lang w:val="en-US" w:eastAsia="zh-CN"/>
        </w:rPr>
        <w:t>1.6 工期：90日历天。</w:t>
      </w:r>
    </w:p>
    <w:p>
      <w:pPr>
        <w:pStyle w:val="3"/>
        <w:keepNext/>
        <w:keepLines/>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30"/>
          <w:szCs w:val="30"/>
          <w:lang w:val="en-US" w:eastAsia="zh-CN"/>
          <w14:textFill>
            <w14:solidFill>
              <w14:schemeClr w14:val="tx1"/>
            </w14:solidFill>
          </w14:textFill>
        </w:rPr>
      </w:pPr>
      <w:bookmarkStart w:id="12" w:name="_Toc11015"/>
      <w:bookmarkStart w:id="13" w:name="_Toc27226"/>
      <w:bookmarkStart w:id="14" w:name="_Toc517804006"/>
      <w:bookmarkStart w:id="15" w:name="_Toc2390"/>
      <w:bookmarkStart w:id="16" w:name="_Toc528139658"/>
      <w:bookmarkStart w:id="17" w:name="_Toc23073"/>
      <w:bookmarkStart w:id="18" w:name="_Toc9467"/>
      <w:bookmarkStart w:id="19" w:name="_Toc30951"/>
      <w:bookmarkStart w:id="20" w:name="_Toc498527730"/>
      <w:bookmarkStart w:id="21" w:name="_Toc7064"/>
      <w:bookmarkStart w:id="22" w:name="_Toc66256230"/>
      <w:bookmarkStart w:id="23" w:name="_Toc32108"/>
      <w:bookmarkStart w:id="24" w:name="_Toc528139664"/>
      <w:bookmarkStart w:id="25" w:name="_Toc519863494"/>
      <w:r>
        <w:rPr>
          <w:rFonts w:hint="eastAsia" w:ascii="宋体" w:hAnsi="宋体" w:eastAsia="宋体" w:cs="宋体"/>
          <w:b/>
          <w:bCs/>
          <w:color w:val="000000" w:themeColor="text1"/>
          <w:sz w:val="30"/>
          <w:szCs w:val="30"/>
          <w:lang w:val="en-US" w:eastAsia="zh-CN"/>
          <w14:textFill>
            <w14:solidFill>
              <w14:schemeClr w14:val="tx1"/>
            </w14:solidFill>
          </w14:textFill>
        </w:rPr>
        <w:t>2.报价人资格要求</w:t>
      </w:r>
      <w:bookmarkEnd w:id="12"/>
      <w:bookmarkEnd w:id="13"/>
      <w:bookmarkEnd w:id="14"/>
      <w:bookmarkEnd w:id="15"/>
      <w:bookmarkEnd w:id="16"/>
      <w:bookmarkEnd w:id="17"/>
      <w:bookmarkEnd w:id="1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lang w:val="en-US" w:eastAsia="zh-CN"/>
          <w14:textFill>
            <w14:solidFill>
              <w14:schemeClr w14:val="tx1"/>
            </w14:solidFill>
          </w14:textFill>
        </w:rPr>
      </w:pPr>
      <w:bookmarkStart w:id="26" w:name="_Toc25082"/>
      <w:bookmarkStart w:id="27" w:name="_Toc16527"/>
      <w:bookmarkStart w:id="28" w:name="_Toc528139659"/>
      <w:bookmarkStart w:id="29" w:name="_Toc517804007"/>
      <w:bookmarkStart w:id="30" w:name="_Toc19710"/>
      <w:r>
        <w:rPr>
          <w:rFonts w:hint="eastAsia" w:ascii="宋体" w:hAnsi="宋体" w:eastAsia="宋体" w:cs="宋体"/>
          <w:color w:val="000000" w:themeColor="text1"/>
          <w:sz w:val="24"/>
          <w:lang w:val="en-US" w:eastAsia="zh-CN"/>
          <w14:textFill>
            <w14:solidFill>
              <w14:schemeClr w14:val="tx1"/>
            </w14:solidFill>
          </w14:textFill>
        </w:rPr>
        <w:t>2.1</w:t>
      </w:r>
      <w:bookmarkStart w:id="31" w:name="_Hlk151992480"/>
      <w:r>
        <w:rPr>
          <w:rFonts w:hint="eastAsia" w:ascii="宋体" w:hAnsi="宋体" w:eastAsia="宋体" w:cs="宋体"/>
          <w:color w:val="000000" w:themeColor="text1"/>
          <w:sz w:val="24"/>
          <w:lang w:val="en-US" w:eastAsia="zh-CN"/>
          <w14:textFill>
            <w14:solidFill>
              <w14:schemeClr w14:val="tx1"/>
            </w14:solidFill>
          </w14:textFill>
        </w:rPr>
        <w:t xml:space="preserve"> 报价人在中华人民共和国境内注册，具有独立的民事诉讼主体资格、符合相关法律法规要求、能够独立履行合同，具有独立法人资格。</w:t>
      </w:r>
      <w:bookmarkEnd w:id="3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000000" w:themeColor="text1"/>
          <w:sz w:val="24"/>
          <w:lang w:val="en-US" w:eastAsia="zh-CN"/>
          <w14:textFill>
            <w14:solidFill>
              <w14:schemeClr w14:val="tx1"/>
            </w14:solidFill>
          </w14:textFill>
        </w:rPr>
        <w:t>2.2 报价人具有建设行</w:t>
      </w:r>
      <w:r>
        <w:rPr>
          <w:rFonts w:hint="eastAsia" w:ascii="宋体" w:hAnsi="宋体" w:eastAsia="宋体" w:cs="宋体"/>
          <w:color w:val="auto"/>
          <w:sz w:val="24"/>
          <w:highlight w:val="none"/>
          <w:lang w:val="en-US" w:eastAsia="zh-CN"/>
        </w:rPr>
        <w:t>政主管部门颁发的</w:t>
      </w:r>
      <w:r>
        <w:rPr>
          <w:rFonts w:hint="eastAsia" w:ascii="宋体" w:hAnsi="宋体" w:cs="宋体"/>
          <w:color w:val="auto"/>
          <w:sz w:val="24"/>
          <w:highlight w:val="none"/>
          <w:lang w:val="en-US" w:eastAsia="zh-CN"/>
        </w:rPr>
        <w:t>工程勘察岩土工程专业甲级和地质灾害治理工程</w:t>
      </w:r>
      <w:r>
        <w:rPr>
          <w:rFonts w:hint="eastAsia" w:ascii="宋体" w:hAnsi="宋体" w:eastAsia="宋体" w:cs="宋体"/>
          <w:color w:val="auto"/>
          <w:sz w:val="24"/>
          <w:highlight w:val="none"/>
          <w:lang w:val="en-US" w:eastAsia="zh-CN"/>
        </w:rPr>
        <w:t>勘查</w:t>
      </w:r>
      <w:r>
        <w:rPr>
          <w:rFonts w:hint="eastAsia" w:ascii="宋体" w:hAnsi="宋体" w:cs="宋体"/>
          <w:color w:val="auto"/>
          <w:sz w:val="24"/>
          <w:highlight w:val="none"/>
          <w:lang w:val="en-US" w:eastAsia="zh-CN"/>
        </w:rPr>
        <w:t>（或设计）</w:t>
      </w:r>
      <w:r>
        <w:rPr>
          <w:rFonts w:hint="eastAsia" w:ascii="宋体" w:hAnsi="宋体" w:eastAsia="宋体" w:cs="宋体"/>
          <w:color w:val="auto"/>
          <w:sz w:val="24"/>
          <w:highlight w:val="none"/>
          <w:lang w:val="en-US" w:eastAsia="zh-CN"/>
        </w:rPr>
        <w:t>甲级</w:t>
      </w:r>
      <w:r>
        <w:rPr>
          <w:rFonts w:hint="eastAsia" w:ascii="宋体" w:hAnsi="宋体" w:cs="宋体"/>
          <w:color w:val="auto"/>
          <w:sz w:val="24"/>
          <w:highlight w:val="none"/>
          <w:lang w:val="en-US" w:eastAsia="zh-CN"/>
        </w:rPr>
        <w:t>及以上</w:t>
      </w:r>
      <w:r>
        <w:rPr>
          <w:rFonts w:hint="eastAsia" w:ascii="宋体" w:hAnsi="宋体" w:eastAsia="宋体" w:cs="宋体"/>
          <w:color w:val="auto"/>
          <w:sz w:val="24"/>
          <w:highlight w:val="none"/>
          <w:lang w:val="en-US" w:eastAsia="zh-CN"/>
        </w:rPr>
        <w:t>资质。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2.3 报价人应具有良好的银行资信和商业信誉，没有处于被责令停业、暂扣或吊销执照、暂扣或吊销许可证、吊销资质证书、财产被接管、冻结及破产状态，财务状况良好，需提供近两年（</w:t>
      </w:r>
      <w:r>
        <w:rPr>
          <w:rFonts w:hint="eastAsia" w:ascii="宋体" w:hAnsi="宋体" w:eastAsia="宋体" w:cs="宋体"/>
          <w:color w:val="FF0000"/>
          <w:sz w:val="24"/>
          <w:lang w:val="en-US" w:eastAsia="zh-CN"/>
        </w:rPr>
        <w:t>2022-2023年</w:t>
      </w:r>
      <w:r>
        <w:rPr>
          <w:rFonts w:hint="eastAsia" w:ascii="宋体" w:hAnsi="宋体" w:eastAsia="宋体" w:cs="宋体"/>
          <w:color w:val="000000" w:themeColor="text1"/>
          <w:sz w:val="24"/>
          <w:lang w:val="en-US" w:eastAsia="zh-CN"/>
          <w14:textFill>
            <w14:solidFill>
              <w14:schemeClr w14:val="tx1"/>
            </w14:solidFill>
          </w14:textFill>
        </w:rPr>
        <w:t>）经第三方审计的财务报表。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（注：报价人的成立时间少于规定年份的，应提供成立以来的财务报表。）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2.4 报价人近三年（</w:t>
      </w:r>
      <w:r>
        <w:rPr>
          <w:rFonts w:hint="eastAsia" w:ascii="宋体" w:hAnsi="宋体" w:eastAsia="宋体" w:cs="宋体"/>
          <w:color w:val="FF0000"/>
          <w:sz w:val="24"/>
          <w:lang w:val="en-US" w:eastAsia="zh-CN"/>
        </w:rPr>
        <w:t>2022年1月-至今</w:t>
      </w:r>
      <w:r>
        <w:rPr>
          <w:rFonts w:hint="eastAsia" w:ascii="宋体" w:hAnsi="宋体" w:eastAsia="宋体" w:cs="宋体"/>
          <w:color w:val="000000" w:themeColor="text1"/>
          <w:sz w:val="24"/>
          <w:lang w:val="en-US" w:eastAsia="zh-CN"/>
          <w14:textFill>
            <w14:solidFill>
              <w14:schemeClr w14:val="tx1"/>
            </w14:solidFill>
          </w14:textFill>
        </w:rPr>
        <w:t>）来有过不少于1个类似项目业绩，提供合同关键页复印件，以签署日期为准。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auto"/>
          <w:sz w:val="24"/>
          <w:highlight w:val="none"/>
          <w:lang w:val="en-US" w:eastAsia="zh-CN"/>
        </w:rPr>
      </w:pPr>
      <w:r>
        <w:rPr>
          <w:rFonts w:hint="eastAsia" w:ascii="宋体" w:hAnsi="宋体" w:cs="宋体"/>
          <w:color w:val="000000" w:themeColor="text1"/>
          <w:sz w:val="24"/>
          <w:lang w:val="en-US" w:eastAsia="zh-CN"/>
          <w14:textFill>
            <w14:solidFill>
              <w14:schemeClr w14:val="tx1"/>
            </w14:solidFill>
          </w14:textFill>
        </w:rPr>
        <w:t>2.5 项目负责</w:t>
      </w:r>
      <w:r>
        <w:rPr>
          <w:rFonts w:hint="eastAsia" w:ascii="宋体" w:hAnsi="宋体" w:cs="宋体"/>
          <w:color w:val="auto"/>
          <w:sz w:val="24"/>
          <w:highlight w:val="none"/>
          <w:lang w:val="en-US" w:eastAsia="zh-CN"/>
        </w:rPr>
        <w:t>人应具有采矿或地质或岩土专业高级及以上职称，并具有注册岩土资格证书；各技术人员应具有相应的从业能力和水平，项目团队人员结构合理，具有完成项目任务的人员配置。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auto"/>
          <w:sz w:val="24"/>
        </w:rPr>
        <w:t>报价人近三年</w:t>
      </w:r>
      <w:r>
        <w:rPr>
          <w:rFonts w:hint="eastAsia" w:ascii="宋体" w:hAnsi="宋体" w:eastAsia="宋体" w:cs="宋体"/>
          <w:color w:val="auto"/>
          <w:sz w:val="24"/>
          <w:lang w:eastAsia="zh-CN"/>
        </w:rPr>
        <w:t>（</w:t>
      </w:r>
      <w:r>
        <w:rPr>
          <w:rFonts w:hint="eastAsia" w:ascii="宋体" w:hAnsi="宋体" w:eastAsia="宋体" w:cs="宋体"/>
          <w:color w:val="FF0000"/>
          <w:sz w:val="24"/>
          <w:lang w:val="en-US" w:eastAsia="zh-CN"/>
        </w:rPr>
        <w:t>2022年1月-至今</w:t>
      </w:r>
      <w:r>
        <w:rPr>
          <w:rFonts w:hint="eastAsia" w:ascii="宋体" w:hAnsi="宋体" w:eastAsia="宋体" w:cs="宋体"/>
          <w:color w:val="auto"/>
          <w:sz w:val="24"/>
          <w:lang w:eastAsia="zh-CN"/>
        </w:rPr>
        <w:t>）</w:t>
      </w:r>
      <w:r>
        <w:rPr>
          <w:rFonts w:hint="eastAsia" w:ascii="宋体" w:hAnsi="宋体" w:eastAsia="宋体" w:cs="宋体"/>
          <w:color w:val="auto"/>
          <w:sz w:val="24"/>
        </w:rPr>
        <w:t>没有发生较大或以上安全生产事故、环境污染事件、员工职业健康事故和质量事故且12个月内未发生安全工亡事故，提供承诺函</w:t>
      </w:r>
      <w:r>
        <w:rPr>
          <w:rFonts w:hint="eastAsia" w:ascii="宋体" w:hAnsi="宋体" w:eastAsia="宋体" w:cs="宋体"/>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7</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auto"/>
          <w:sz w:val="24"/>
          <w:lang w:val="en-US" w:eastAsia="zh-CN"/>
        </w:rPr>
        <w:t>报价人在报名期间和报价有效期内未被列入中国铝业集团有限公司承包商负面清单或涉诉黑名单，不存在被列为失信被执行人的情形，具体认定以</w:t>
      </w:r>
      <w:r>
        <w:rPr>
          <w:rFonts w:hint="eastAsia" w:ascii="宋体" w:hAnsi="宋体" w:eastAsia="宋体" w:cs="宋体"/>
          <w:color w:val="auto"/>
          <w:kern w:val="0"/>
          <w:sz w:val="24"/>
          <w:shd w:val="clear" w:color="auto" w:fill="FFFFFF"/>
          <w:lang w:bidi="ar"/>
        </w:rPr>
        <w:t>中国执行信息公开网</w:t>
      </w:r>
      <w:r>
        <w:rPr>
          <w:rFonts w:hint="eastAsia" w:ascii="宋体" w:hAnsi="宋体" w:eastAsia="宋体" w:cs="宋体"/>
          <w:color w:val="auto"/>
          <w:kern w:val="0"/>
          <w:sz w:val="24"/>
          <w:shd w:val="clear" w:color="auto" w:fill="FFFFFF"/>
          <w:lang w:eastAsia="zh-CN" w:bidi="ar"/>
        </w:rPr>
        <w:t>（</w:t>
      </w:r>
      <w:r>
        <w:rPr>
          <w:rFonts w:hint="eastAsia" w:ascii="宋体" w:hAnsi="宋体" w:eastAsia="宋体" w:cs="宋体"/>
          <w:color w:val="auto"/>
          <w:kern w:val="0"/>
          <w:sz w:val="24"/>
          <w:shd w:val="clear" w:color="auto" w:fill="FFFFFF"/>
          <w:lang w:bidi="ar"/>
        </w:rPr>
        <w:t>zxgk.court.gov.cn</w:t>
      </w:r>
      <w:r>
        <w:rPr>
          <w:rFonts w:hint="eastAsia" w:ascii="宋体" w:hAnsi="宋体" w:eastAsia="宋体" w:cs="宋体"/>
          <w:color w:val="auto"/>
          <w:kern w:val="0"/>
          <w:sz w:val="24"/>
          <w:shd w:val="clear" w:color="auto" w:fill="FFFFFF"/>
          <w:lang w:eastAsia="zh-CN" w:bidi="ar"/>
        </w:rPr>
        <w:t>）</w:t>
      </w:r>
      <w:r>
        <w:rPr>
          <w:rFonts w:hint="eastAsia" w:ascii="宋体" w:hAnsi="宋体" w:eastAsia="宋体" w:cs="宋体"/>
          <w:color w:val="auto"/>
          <w:kern w:val="0"/>
          <w:sz w:val="24"/>
          <w:shd w:val="clear" w:color="auto" w:fill="FFFFFF"/>
          <w:lang w:bidi="ar"/>
        </w:rPr>
        <w:t>和信用中国</w:t>
      </w:r>
      <w:r>
        <w:rPr>
          <w:rFonts w:hint="eastAsia" w:ascii="宋体" w:hAnsi="宋体" w:eastAsia="宋体" w:cs="宋体"/>
          <w:color w:val="auto"/>
          <w:kern w:val="0"/>
          <w:sz w:val="24"/>
          <w:shd w:val="clear" w:color="auto" w:fill="FFFFFF"/>
          <w:lang w:eastAsia="zh-CN" w:bidi="ar"/>
        </w:rPr>
        <w:t>（</w:t>
      </w:r>
      <w:r>
        <w:rPr>
          <w:rFonts w:hint="eastAsia" w:ascii="宋体" w:hAnsi="宋体" w:eastAsia="宋体" w:cs="宋体"/>
          <w:color w:val="auto"/>
          <w:kern w:val="0"/>
          <w:sz w:val="24"/>
          <w:shd w:val="clear" w:color="auto" w:fill="FFFFFF"/>
          <w:lang w:bidi="ar"/>
        </w:rPr>
        <w:t>www.creditchina.gov.cn</w:t>
      </w:r>
      <w:r>
        <w:rPr>
          <w:rFonts w:hint="eastAsia" w:ascii="宋体" w:hAnsi="宋体" w:eastAsia="宋体" w:cs="宋体"/>
          <w:color w:val="auto"/>
          <w:kern w:val="0"/>
          <w:sz w:val="24"/>
          <w:shd w:val="clear" w:color="auto" w:fill="FFFFFF"/>
          <w:lang w:eastAsia="zh-CN" w:bidi="ar"/>
        </w:rPr>
        <w:t>）</w:t>
      </w:r>
      <w:r>
        <w:rPr>
          <w:rFonts w:hint="eastAsia" w:ascii="宋体" w:hAnsi="宋体" w:eastAsia="宋体" w:cs="宋体"/>
          <w:color w:val="auto"/>
          <w:kern w:val="0"/>
          <w:sz w:val="24"/>
          <w:shd w:val="clear" w:color="auto" w:fill="FFFFFF"/>
          <w:lang w:bidi="ar"/>
        </w:rPr>
        <w:t>网站检索结果为准</w:t>
      </w:r>
      <w:r>
        <w:rPr>
          <w:rFonts w:hint="eastAsia" w:ascii="宋体" w:hAnsi="宋体" w:eastAsia="宋体" w:cs="宋体"/>
          <w:color w:val="auto"/>
          <w:sz w:val="24"/>
        </w:rPr>
        <w:t>，需在报价文件中提供网页截图</w:t>
      </w:r>
      <w:r>
        <w:rPr>
          <w:rFonts w:hint="eastAsia" w:ascii="宋体" w:hAnsi="宋体" w:eastAsia="宋体" w:cs="宋体"/>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8</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企业经营状况和业绩良好，无弄虚作假行为的记录（如有劣迹记录或提供虚假材料骗取参与磋商的，一经查实即取消磋商资格，已成交的取消成交资格并追究相应的经济和法律责任）。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9</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本次采购不接受联合体。</w:t>
      </w:r>
    </w:p>
    <w:p>
      <w:pPr>
        <w:pStyle w:val="3"/>
        <w:keepNext/>
        <w:keepLines/>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30"/>
          <w:szCs w:val="30"/>
          <w:lang w:val="en-US" w:eastAsia="zh-CN"/>
          <w14:textFill>
            <w14:solidFill>
              <w14:schemeClr w14:val="tx1"/>
            </w14:solidFill>
          </w14:textFill>
        </w:rPr>
      </w:pPr>
      <w:bookmarkStart w:id="32" w:name="_Toc20414"/>
      <w:bookmarkStart w:id="33" w:name="_Toc19582"/>
      <w:r>
        <w:rPr>
          <w:rFonts w:hint="eastAsia" w:ascii="宋体" w:hAnsi="宋体" w:eastAsia="宋体" w:cs="宋体"/>
          <w:b/>
          <w:bCs/>
          <w:color w:val="000000" w:themeColor="text1"/>
          <w:sz w:val="30"/>
          <w:szCs w:val="30"/>
          <w:lang w:val="en-US" w:eastAsia="zh-CN"/>
          <w14:textFill>
            <w14:solidFill>
              <w14:schemeClr w14:val="tx1"/>
            </w14:solidFill>
          </w14:textFill>
        </w:rPr>
        <w:t>3.报名和采购文件的获取</w:t>
      </w:r>
      <w:bookmarkEnd w:id="26"/>
      <w:bookmarkEnd w:id="27"/>
      <w:bookmarkEnd w:id="28"/>
      <w:bookmarkEnd w:id="29"/>
      <w:bookmarkEnd w:id="30"/>
      <w:bookmarkEnd w:id="32"/>
      <w:bookmarkEnd w:id="33"/>
    </w:p>
    <w:p>
      <w:pPr>
        <w:keepNext w:val="0"/>
        <w:keepLines w:val="0"/>
        <w:pageBreakBefore w:val="0"/>
        <w:kinsoku/>
        <w:wordWrap/>
        <w:overflowPunct/>
        <w:topLinePunct w:val="0"/>
        <w:autoSpaceDE/>
        <w:autoSpaceDN w:val="0"/>
        <w:bidi w:val="0"/>
        <w:adjustRightInd/>
        <w:snapToGrid/>
        <w:spacing w:line="360" w:lineRule="auto"/>
        <w:ind w:firstLine="480" w:firstLineChars="200"/>
        <w:textAlignment w:val="center"/>
        <w:rPr>
          <w:rFonts w:hint="eastAsia" w:ascii="宋体" w:hAnsi="宋体" w:eastAsia="宋体" w:cs="宋体"/>
          <w:bCs/>
          <w:color w:val="000000" w:themeColor="text1"/>
          <w:sz w:val="24"/>
          <w:highlight w:val="none"/>
          <w14:textFill>
            <w14:solidFill>
              <w14:schemeClr w14:val="tx1"/>
            </w14:solidFill>
          </w14:textFill>
        </w:rPr>
      </w:pPr>
      <w:bookmarkStart w:id="34" w:name="_Toc517804008"/>
      <w:bookmarkStart w:id="35" w:name="_Toc528139660"/>
      <w:r>
        <w:rPr>
          <w:rFonts w:hint="eastAsia" w:ascii="宋体" w:hAnsi="宋体" w:eastAsia="宋体" w:cs="宋体"/>
          <w:bCs/>
          <w:color w:val="000000" w:themeColor="text1"/>
          <w:sz w:val="24"/>
          <w:lang w:val="en-US" w:eastAsia="zh-CN"/>
          <w14:textFill>
            <w14:solidFill>
              <w14:schemeClr w14:val="tx1"/>
            </w14:solidFill>
          </w14:textFill>
        </w:rPr>
        <w:t>3</w:t>
      </w:r>
      <w:r>
        <w:rPr>
          <w:rFonts w:hint="eastAsia" w:ascii="宋体" w:hAnsi="宋体" w:eastAsia="宋体" w:cs="宋体"/>
          <w:bCs/>
          <w:color w:val="000000" w:themeColor="text1"/>
          <w:sz w:val="24"/>
          <w14:textFill>
            <w14:solidFill>
              <w14:schemeClr w14:val="tx1"/>
            </w14:solidFill>
          </w14:textFill>
        </w:rPr>
        <w:t>.1 获取时间：</w:t>
      </w:r>
      <w:r>
        <w:rPr>
          <w:rFonts w:hint="eastAsia" w:ascii="宋体" w:hAnsi="宋体" w:eastAsia="宋体" w:cs="宋体"/>
          <w:bCs/>
          <w:color w:val="000000" w:themeColor="text1"/>
          <w:sz w:val="24"/>
          <w:highlight w:val="yellow"/>
          <w:u w:val="single"/>
          <w14:textFill>
            <w14:solidFill>
              <w14:schemeClr w14:val="tx1"/>
            </w14:solidFill>
          </w14:textFill>
        </w:rPr>
        <w:t>202</w:t>
      </w:r>
      <w:r>
        <w:rPr>
          <w:rFonts w:hint="eastAsia" w:ascii="宋体" w:hAnsi="宋体" w:eastAsia="宋体" w:cs="宋体"/>
          <w:bCs/>
          <w:color w:val="000000" w:themeColor="text1"/>
          <w:sz w:val="24"/>
          <w:highlight w:val="yellow"/>
          <w:u w:val="single"/>
          <w:lang w:val="en-US" w:eastAsia="zh-CN"/>
          <w14:textFill>
            <w14:solidFill>
              <w14:schemeClr w14:val="tx1"/>
            </w14:solidFill>
          </w14:textFill>
        </w:rPr>
        <w:t>5</w:t>
      </w:r>
      <w:r>
        <w:rPr>
          <w:rFonts w:hint="eastAsia" w:ascii="宋体" w:hAnsi="宋体" w:eastAsia="宋体" w:cs="宋体"/>
          <w:bCs/>
          <w:color w:val="000000" w:themeColor="text1"/>
          <w:sz w:val="24"/>
          <w:highlight w:val="yellow"/>
          <w:u w:val="single"/>
          <w14:textFill>
            <w14:solidFill>
              <w14:schemeClr w14:val="tx1"/>
            </w14:solidFill>
          </w14:textFill>
        </w:rPr>
        <w:t>年</w:t>
      </w:r>
      <w:r>
        <w:rPr>
          <w:rFonts w:hint="eastAsia" w:ascii="宋体" w:hAnsi="宋体" w:eastAsia="宋体" w:cs="宋体"/>
          <w:bCs/>
          <w:color w:val="000000" w:themeColor="text1"/>
          <w:sz w:val="24"/>
          <w:highlight w:val="yellow"/>
          <w:u w:val="single"/>
          <w:lang w:val="en-US" w:eastAsia="zh-CN"/>
          <w14:textFill>
            <w14:solidFill>
              <w14:schemeClr w14:val="tx1"/>
            </w14:solidFill>
          </w14:textFill>
        </w:rPr>
        <w:t>0</w:t>
      </w:r>
      <w:r>
        <w:rPr>
          <w:rFonts w:hint="eastAsia" w:ascii="宋体" w:hAnsi="宋体" w:cs="宋体"/>
          <w:bCs/>
          <w:color w:val="000000" w:themeColor="text1"/>
          <w:sz w:val="24"/>
          <w:highlight w:val="yellow"/>
          <w:u w:val="single"/>
          <w:lang w:val="en-US" w:eastAsia="zh-CN"/>
          <w14:textFill>
            <w14:solidFill>
              <w14:schemeClr w14:val="tx1"/>
            </w14:solidFill>
          </w14:textFill>
        </w:rPr>
        <w:t>3</w:t>
      </w:r>
      <w:r>
        <w:rPr>
          <w:rFonts w:hint="eastAsia" w:ascii="宋体" w:hAnsi="宋体" w:eastAsia="宋体" w:cs="宋体"/>
          <w:bCs/>
          <w:color w:val="000000" w:themeColor="text1"/>
          <w:sz w:val="24"/>
          <w:highlight w:val="yellow"/>
          <w:u w:val="single"/>
          <w14:textFill>
            <w14:solidFill>
              <w14:schemeClr w14:val="tx1"/>
            </w14:solidFill>
          </w14:textFill>
        </w:rPr>
        <w:t>月</w:t>
      </w:r>
      <w:r>
        <w:rPr>
          <w:rFonts w:hint="eastAsia" w:ascii="宋体" w:hAnsi="宋体" w:cs="宋体"/>
          <w:bCs/>
          <w:color w:val="000000" w:themeColor="text1"/>
          <w:sz w:val="24"/>
          <w:highlight w:val="yellow"/>
          <w:u w:val="single"/>
          <w:lang w:val="en-US" w:eastAsia="zh-CN"/>
          <w14:textFill>
            <w14:solidFill>
              <w14:schemeClr w14:val="tx1"/>
            </w14:solidFill>
          </w14:textFill>
        </w:rPr>
        <w:t>11</w:t>
      </w:r>
      <w:r>
        <w:rPr>
          <w:rFonts w:hint="eastAsia" w:ascii="宋体" w:hAnsi="宋体" w:eastAsia="宋体" w:cs="宋体"/>
          <w:bCs/>
          <w:color w:val="000000" w:themeColor="text1"/>
          <w:sz w:val="24"/>
          <w:highlight w:val="yellow"/>
          <w:u w:val="single"/>
          <w14:textFill>
            <w14:solidFill>
              <w14:schemeClr w14:val="tx1"/>
            </w14:solidFill>
          </w14:textFill>
        </w:rPr>
        <w:t>日</w:t>
      </w:r>
      <w:r>
        <w:rPr>
          <w:rFonts w:hint="eastAsia" w:ascii="宋体" w:hAnsi="宋体" w:cs="宋体"/>
          <w:bCs/>
          <w:color w:val="000000" w:themeColor="text1"/>
          <w:sz w:val="24"/>
          <w:highlight w:val="yellow"/>
          <w:u w:val="single"/>
          <w:lang w:val="en-US" w:eastAsia="zh-CN"/>
          <w14:textFill>
            <w14:solidFill>
              <w14:schemeClr w14:val="tx1"/>
            </w14:solidFill>
          </w14:textFill>
        </w:rPr>
        <w:t>14</w:t>
      </w:r>
      <w:r>
        <w:rPr>
          <w:rFonts w:hint="eastAsia" w:ascii="宋体" w:hAnsi="宋体" w:eastAsia="宋体" w:cs="宋体"/>
          <w:bCs/>
          <w:color w:val="000000" w:themeColor="text1"/>
          <w:sz w:val="24"/>
          <w:highlight w:val="yellow"/>
          <w:u w:val="single"/>
          <w14:textFill>
            <w14:solidFill>
              <w14:schemeClr w14:val="tx1"/>
            </w14:solidFill>
          </w14:textFill>
        </w:rPr>
        <w:t>:00至202</w:t>
      </w:r>
      <w:r>
        <w:rPr>
          <w:rFonts w:hint="eastAsia" w:ascii="宋体" w:hAnsi="宋体" w:eastAsia="宋体" w:cs="宋体"/>
          <w:bCs/>
          <w:color w:val="000000" w:themeColor="text1"/>
          <w:sz w:val="24"/>
          <w:highlight w:val="yellow"/>
          <w:u w:val="single"/>
          <w:lang w:val="en-US" w:eastAsia="zh-CN"/>
          <w14:textFill>
            <w14:solidFill>
              <w14:schemeClr w14:val="tx1"/>
            </w14:solidFill>
          </w14:textFill>
        </w:rPr>
        <w:t>5</w:t>
      </w:r>
      <w:r>
        <w:rPr>
          <w:rFonts w:hint="eastAsia" w:ascii="宋体" w:hAnsi="宋体" w:eastAsia="宋体" w:cs="宋体"/>
          <w:bCs/>
          <w:color w:val="000000" w:themeColor="text1"/>
          <w:sz w:val="24"/>
          <w:highlight w:val="yellow"/>
          <w:u w:val="single"/>
          <w14:textFill>
            <w14:solidFill>
              <w14:schemeClr w14:val="tx1"/>
            </w14:solidFill>
          </w14:textFill>
        </w:rPr>
        <w:t>年</w:t>
      </w:r>
      <w:r>
        <w:rPr>
          <w:rFonts w:hint="eastAsia" w:ascii="宋体" w:hAnsi="宋体" w:eastAsia="宋体" w:cs="宋体"/>
          <w:bCs/>
          <w:color w:val="000000" w:themeColor="text1"/>
          <w:sz w:val="24"/>
          <w:highlight w:val="yellow"/>
          <w:u w:val="single"/>
          <w:lang w:val="en-US" w:eastAsia="zh-CN"/>
          <w14:textFill>
            <w14:solidFill>
              <w14:schemeClr w14:val="tx1"/>
            </w14:solidFill>
          </w14:textFill>
        </w:rPr>
        <w:t>0</w:t>
      </w:r>
      <w:r>
        <w:rPr>
          <w:rFonts w:hint="eastAsia" w:ascii="宋体" w:hAnsi="宋体" w:cs="宋体"/>
          <w:bCs/>
          <w:color w:val="000000" w:themeColor="text1"/>
          <w:sz w:val="24"/>
          <w:highlight w:val="yellow"/>
          <w:u w:val="single"/>
          <w:lang w:val="en-US" w:eastAsia="zh-CN"/>
          <w14:textFill>
            <w14:solidFill>
              <w14:schemeClr w14:val="tx1"/>
            </w14:solidFill>
          </w14:textFill>
        </w:rPr>
        <w:t>3</w:t>
      </w:r>
      <w:r>
        <w:rPr>
          <w:rFonts w:hint="eastAsia" w:ascii="宋体" w:hAnsi="宋体" w:eastAsia="宋体" w:cs="宋体"/>
          <w:bCs/>
          <w:color w:val="000000" w:themeColor="text1"/>
          <w:sz w:val="24"/>
          <w:highlight w:val="yellow"/>
          <w:u w:val="single"/>
          <w14:textFill>
            <w14:solidFill>
              <w14:schemeClr w14:val="tx1"/>
            </w14:solidFill>
          </w14:textFill>
        </w:rPr>
        <w:t>月</w:t>
      </w:r>
      <w:r>
        <w:rPr>
          <w:rFonts w:hint="eastAsia" w:ascii="宋体" w:hAnsi="宋体" w:cs="宋体"/>
          <w:bCs/>
          <w:color w:val="000000" w:themeColor="text1"/>
          <w:sz w:val="24"/>
          <w:highlight w:val="yellow"/>
          <w:u w:val="single"/>
          <w:lang w:val="en-US" w:eastAsia="zh-CN"/>
          <w14:textFill>
            <w14:solidFill>
              <w14:schemeClr w14:val="tx1"/>
            </w14:solidFill>
          </w14:textFill>
        </w:rPr>
        <w:t>13</w:t>
      </w:r>
      <w:r>
        <w:rPr>
          <w:rFonts w:hint="eastAsia" w:ascii="宋体" w:hAnsi="宋体" w:eastAsia="宋体" w:cs="宋体"/>
          <w:bCs/>
          <w:color w:val="000000" w:themeColor="text1"/>
          <w:sz w:val="24"/>
          <w:highlight w:val="yellow"/>
          <w:u w:val="single"/>
          <w14:textFill>
            <w14:solidFill>
              <w14:schemeClr w14:val="tx1"/>
            </w14:solidFill>
          </w14:textFill>
        </w:rPr>
        <w:t>日</w:t>
      </w:r>
      <w:r>
        <w:rPr>
          <w:rFonts w:hint="eastAsia" w:ascii="宋体" w:hAnsi="宋体" w:cs="宋体"/>
          <w:bCs/>
          <w:color w:val="000000" w:themeColor="text1"/>
          <w:sz w:val="24"/>
          <w:highlight w:val="yellow"/>
          <w:u w:val="single"/>
          <w:lang w:val="en-US" w:eastAsia="zh-CN"/>
          <w14:textFill>
            <w14:solidFill>
              <w14:schemeClr w14:val="tx1"/>
            </w14:solidFill>
          </w14:textFill>
        </w:rPr>
        <w:t>14</w:t>
      </w:r>
      <w:r>
        <w:rPr>
          <w:rFonts w:hint="eastAsia" w:ascii="宋体" w:hAnsi="宋体" w:eastAsia="宋体" w:cs="宋体"/>
          <w:bCs/>
          <w:color w:val="000000" w:themeColor="text1"/>
          <w:sz w:val="24"/>
          <w:highlight w:val="yellow"/>
          <w:u w:val="single"/>
          <w14:textFill>
            <w14:solidFill>
              <w14:schemeClr w14:val="tx1"/>
            </w14:solidFill>
          </w14:textFill>
        </w:rPr>
        <w:t>:00</w:t>
      </w:r>
      <w:r>
        <w:rPr>
          <w:rFonts w:hint="eastAsia" w:ascii="宋体" w:hAnsi="宋体" w:eastAsia="宋体" w:cs="宋体"/>
          <w:bCs/>
          <w:color w:val="000000" w:themeColor="text1"/>
          <w:sz w:val="24"/>
          <w:highlight w:val="none"/>
          <w:u w:val="none"/>
          <w14:textFill>
            <w14:solidFill>
              <w14:schemeClr w14:val="tx1"/>
            </w14:solidFill>
          </w14:textFill>
        </w:rPr>
        <w:t>（北京时间）。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lang w:val="en-US" w:eastAsia="zh-CN"/>
        </w:rPr>
        <w:t>3</w:t>
      </w:r>
      <w:r>
        <w:rPr>
          <w:rFonts w:hint="eastAsia" w:ascii="宋体" w:hAnsi="宋体" w:eastAsia="宋体" w:cs="宋体"/>
          <w:bCs/>
          <w:sz w:val="24"/>
        </w:rPr>
        <w:t>.2</w:t>
      </w:r>
      <w:r>
        <w:rPr>
          <w:rFonts w:hint="eastAsia" w:ascii="宋体" w:hAnsi="宋体" w:eastAsia="宋体" w:cs="宋体"/>
          <w:bCs/>
          <w:sz w:val="24"/>
          <w:lang w:val="en-US" w:eastAsia="zh-CN"/>
        </w:rPr>
        <w:t xml:space="preserve"> </w:t>
      </w:r>
      <w:r>
        <w:rPr>
          <w:rFonts w:hint="eastAsia" w:ascii="宋体" w:hAnsi="宋体" w:eastAsia="宋体" w:cs="宋体"/>
          <w:bCs/>
          <w:sz w:val="24"/>
        </w:rPr>
        <w:t>获取途径：如参加报价，请于</w:t>
      </w:r>
      <w:r>
        <w:rPr>
          <w:rFonts w:hint="eastAsia" w:ascii="宋体" w:hAnsi="宋体" w:eastAsia="宋体" w:cs="宋体"/>
          <w:bCs/>
          <w:sz w:val="24"/>
          <w:u w:val="single"/>
        </w:rPr>
        <w:t>采购文件获取时间截止前</w:t>
      </w:r>
      <w:r>
        <w:rPr>
          <w:rFonts w:hint="eastAsia" w:ascii="宋体" w:hAnsi="宋体" w:eastAsia="宋体" w:cs="宋体"/>
          <w:bCs/>
          <w:sz w:val="24"/>
        </w:rPr>
        <w:t>联系采购人报名获取采购文件。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备注声明：本次采购全流程信息发布和联络以获取采购文件时填写的信息为准，报价人应对填写的所有信息的真实性和准确性负责，并自行承担信息有误导致的一切后果。</w:t>
      </w:r>
    </w:p>
    <w:bookmarkEnd w:id="34"/>
    <w:bookmarkEnd w:id="35"/>
    <w:p>
      <w:pPr>
        <w:pStyle w:val="3"/>
        <w:keepNext/>
        <w:keepLines/>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color w:val="000000" w:themeColor="text1"/>
          <w:sz w:val="30"/>
          <w:szCs w:val="30"/>
          <w:lang w:val="en-US" w:eastAsia="zh-CN"/>
          <w14:textFill>
            <w14:solidFill>
              <w14:schemeClr w14:val="tx1"/>
            </w14:solidFill>
          </w14:textFill>
        </w:rPr>
      </w:pPr>
      <w:bookmarkStart w:id="36" w:name="_Toc19525"/>
      <w:bookmarkStart w:id="37" w:name="_Toc6634"/>
      <w:bookmarkStart w:id="38" w:name="_Toc32752"/>
      <w:bookmarkStart w:id="39" w:name="_Toc517804009"/>
      <w:bookmarkStart w:id="40" w:name="_Toc528139661"/>
      <w:bookmarkStart w:id="41" w:name="_Toc1824"/>
      <w:bookmarkStart w:id="42" w:name="_Toc20482"/>
      <w:r>
        <w:rPr>
          <w:rFonts w:hint="eastAsia" w:ascii="宋体" w:hAnsi="宋体" w:eastAsia="宋体" w:cs="宋体"/>
          <w:b/>
          <w:bCs/>
          <w:color w:val="000000" w:themeColor="text1"/>
          <w:sz w:val="30"/>
          <w:szCs w:val="30"/>
          <w:lang w:val="en-US" w:eastAsia="zh-CN"/>
          <w14:textFill>
            <w14:solidFill>
              <w14:schemeClr w14:val="tx1"/>
            </w14:solidFill>
          </w14:textFill>
        </w:rPr>
        <w:t>4.报价文件的递交</w:t>
      </w:r>
      <w:bookmarkEnd w:id="36"/>
      <w:bookmarkEnd w:id="37"/>
      <w:bookmarkEnd w:id="38"/>
      <w:bookmarkEnd w:id="39"/>
      <w:bookmarkEnd w:id="40"/>
      <w:bookmarkEnd w:id="41"/>
      <w:r>
        <w:rPr>
          <w:rFonts w:hint="eastAsia" w:ascii="宋体" w:hAnsi="宋体" w:eastAsia="宋体" w:cs="宋体"/>
          <w:b/>
          <w:bCs/>
          <w:color w:val="000000" w:themeColor="text1"/>
          <w:sz w:val="30"/>
          <w:szCs w:val="30"/>
          <w:lang w:val="en-US" w:eastAsia="zh-CN"/>
          <w14:textFill>
            <w14:solidFill>
              <w14:schemeClr w14:val="tx1"/>
            </w14:solidFill>
          </w14:textFill>
        </w:rPr>
        <w:t>和唱价</w:t>
      </w:r>
      <w:bookmarkEnd w:id="42"/>
    </w:p>
    <w:p>
      <w:pPr>
        <w:keepNext w:val="0"/>
        <w:keepLines w:val="0"/>
        <w:pageBreakBefore w:val="0"/>
        <w:widowControl w:val="0"/>
        <w:kinsoku/>
        <w:wordWrap/>
        <w:overflowPunct/>
        <w:topLinePunct w:val="0"/>
        <w:autoSpaceDE/>
        <w:autoSpaceDN w:val="0"/>
        <w:bidi w:val="0"/>
        <w:adjustRightInd/>
        <w:snapToGrid/>
        <w:spacing w:line="360" w:lineRule="auto"/>
        <w:ind w:firstLine="480" w:firstLineChars="200"/>
        <w:textAlignment w:val="center"/>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4</w:t>
      </w:r>
      <w:r>
        <w:rPr>
          <w:rFonts w:hint="eastAsia" w:ascii="宋体" w:hAnsi="宋体" w:eastAsia="宋体" w:cs="宋体"/>
          <w:bCs/>
          <w:sz w:val="24"/>
          <w:szCs w:val="24"/>
        </w:rPr>
        <w:t>.1 递交截止时间/唱价时间：</w:t>
      </w:r>
      <w:r>
        <w:rPr>
          <w:rFonts w:hint="eastAsia" w:ascii="宋体" w:hAnsi="宋体" w:eastAsia="宋体" w:cs="宋体"/>
          <w:b/>
          <w:bCs/>
          <w:sz w:val="24"/>
          <w:szCs w:val="24"/>
          <w:highlight w:val="yellow"/>
          <w:u w:val="single"/>
        </w:rPr>
        <w:t>202</w:t>
      </w:r>
      <w:r>
        <w:rPr>
          <w:rFonts w:hint="eastAsia" w:ascii="宋体" w:hAnsi="宋体" w:eastAsia="宋体" w:cs="宋体"/>
          <w:b/>
          <w:bCs/>
          <w:sz w:val="24"/>
          <w:szCs w:val="24"/>
          <w:highlight w:val="yellow"/>
          <w:u w:val="single"/>
          <w:lang w:val="en-US" w:eastAsia="zh-CN"/>
        </w:rPr>
        <w:t>5</w:t>
      </w:r>
      <w:r>
        <w:rPr>
          <w:rFonts w:hint="eastAsia" w:ascii="宋体" w:hAnsi="宋体" w:eastAsia="宋体" w:cs="宋体"/>
          <w:b/>
          <w:bCs/>
          <w:sz w:val="24"/>
          <w:szCs w:val="24"/>
          <w:highlight w:val="yellow"/>
          <w:u w:val="single"/>
        </w:rPr>
        <w:t>年</w:t>
      </w:r>
      <w:r>
        <w:rPr>
          <w:rFonts w:hint="eastAsia" w:ascii="宋体" w:hAnsi="宋体" w:cs="宋体"/>
          <w:b/>
          <w:bCs/>
          <w:sz w:val="24"/>
          <w:szCs w:val="24"/>
          <w:highlight w:val="yellow"/>
          <w:u w:val="single"/>
          <w:lang w:val="en-US" w:eastAsia="zh-CN"/>
        </w:rPr>
        <w:t>03</w:t>
      </w:r>
      <w:r>
        <w:rPr>
          <w:rFonts w:hint="eastAsia" w:ascii="宋体" w:hAnsi="宋体" w:eastAsia="宋体" w:cs="宋体"/>
          <w:b/>
          <w:bCs/>
          <w:sz w:val="24"/>
          <w:szCs w:val="24"/>
          <w:highlight w:val="yellow"/>
          <w:u w:val="single"/>
        </w:rPr>
        <w:t>月</w:t>
      </w:r>
      <w:r>
        <w:rPr>
          <w:rFonts w:hint="eastAsia" w:ascii="宋体" w:hAnsi="宋体" w:cs="宋体"/>
          <w:b/>
          <w:bCs/>
          <w:sz w:val="24"/>
          <w:szCs w:val="24"/>
          <w:highlight w:val="yellow"/>
          <w:u w:val="single"/>
          <w:lang w:val="en-US" w:eastAsia="zh-CN"/>
        </w:rPr>
        <w:t>18</w:t>
      </w:r>
      <w:r>
        <w:rPr>
          <w:rFonts w:hint="eastAsia" w:ascii="宋体" w:hAnsi="宋体" w:eastAsia="宋体" w:cs="宋体"/>
          <w:b/>
          <w:bCs/>
          <w:sz w:val="24"/>
          <w:szCs w:val="24"/>
          <w:highlight w:val="yellow"/>
          <w:u w:val="single"/>
        </w:rPr>
        <w:t>日</w:t>
      </w:r>
      <w:r>
        <w:rPr>
          <w:rFonts w:hint="eastAsia" w:ascii="宋体" w:hAnsi="宋体" w:eastAsia="宋体" w:cs="宋体"/>
          <w:b/>
          <w:bCs/>
          <w:sz w:val="24"/>
          <w:szCs w:val="24"/>
          <w:highlight w:val="yellow"/>
          <w:u w:val="single"/>
          <w:lang w:val="en-US" w:eastAsia="zh-CN"/>
        </w:rPr>
        <w:t>14</w:t>
      </w:r>
      <w:r>
        <w:rPr>
          <w:rFonts w:hint="eastAsia" w:ascii="宋体" w:hAnsi="宋体" w:eastAsia="宋体" w:cs="宋体"/>
          <w:b/>
          <w:bCs/>
          <w:sz w:val="24"/>
          <w:szCs w:val="24"/>
          <w:highlight w:val="yellow"/>
          <w:u w:val="single"/>
        </w:rPr>
        <w:t>:</w:t>
      </w:r>
      <w:r>
        <w:rPr>
          <w:rFonts w:hint="eastAsia" w:ascii="宋体" w:hAnsi="宋体" w:eastAsia="宋体" w:cs="宋体"/>
          <w:b/>
          <w:bCs/>
          <w:sz w:val="24"/>
          <w:szCs w:val="24"/>
          <w:highlight w:val="yellow"/>
          <w:u w:val="single"/>
          <w:lang w:val="en-US" w:eastAsia="zh-CN"/>
        </w:rPr>
        <w:t>0</w:t>
      </w:r>
      <w:r>
        <w:rPr>
          <w:rFonts w:hint="eastAsia" w:ascii="宋体" w:hAnsi="宋体" w:eastAsia="宋体" w:cs="宋体"/>
          <w:b/>
          <w:bCs/>
          <w:sz w:val="24"/>
          <w:szCs w:val="24"/>
          <w:highlight w:val="yellow"/>
          <w:u w:val="single"/>
        </w:rPr>
        <w:t>0</w:t>
      </w:r>
      <w:r>
        <w:rPr>
          <w:rFonts w:hint="eastAsia" w:ascii="宋体" w:hAnsi="宋体" w:eastAsia="宋体" w:cs="宋体"/>
          <w:bCs/>
          <w:sz w:val="24"/>
          <w:szCs w:val="24"/>
        </w:rPr>
        <w:t>（北京时间）</w:t>
      </w:r>
      <w:r>
        <w:rPr>
          <w:rFonts w:hint="eastAsia" w:ascii="宋体" w:hAnsi="宋体" w:eastAsia="宋体" w:cs="宋体"/>
          <w:bCs/>
          <w:color w:val="000000" w:themeColor="text1"/>
          <w:sz w:val="24"/>
          <w:highlight w:val="none"/>
          <w:u w:val="none"/>
          <w:lang w:eastAsia="zh-CN"/>
          <w14:textFill>
            <w14:solidFill>
              <w14:schemeClr w14:val="tx1"/>
            </w14:solidFill>
          </w14:textFill>
        </w:rPr>
        <w:t>，</w:t>
      </w:r>
      <w:r>
        <w:rPr>
          <w:rFonts w:hint="eastAsia" w:ascii="宋体" w:hAnsi="宋体" w:eastAsia="宋体" w:cs="宋体"/>
          <w:bCs/>
          <w:sz w:val="24"/>
          <w:szCs w:val="24"/>
        </w:rPr>
        <w:t>逾期递交的报价文件恕不接受</w:t>
      </w:r>
      <w:r>
        <w:rPr>
          <w:rFonts w:hint="eastAsia" w:ascii="宋体" w:hAnsi="宋体" w:eastAsia="宋体" w:cs="宋体"/>
          <w:bCs/>
          <w:sz w:val="24"/>
          <w:szCs w:val="24"/>
          <w:lang w:eastAsia="zh-CN"/>
        </w:rPr>
        <w:t>，</w:t>
      </w:r>
      <w:r>
        <w:rPr>
          <w:rFonts w:hint="eastAsia" w:ascii="宋体" w:hAnsi="宋体" w:eastAsia="宋体" w:cs="宋体"/>
          <w:bCs/>
          <w:color w:val="000000" w:themeColor="text1"/>
          <w:sz w:val="24"/>
          <w:highlight w:val="none"/>
          <w:u w:val="none"/>
          <w14:textFill>
            <w14:solidFill>
              <w14:schemeClr w14:val="tx1"/>
            </w14:solidFill>
          </w14:textFill>
        </w:rPr>
        <w:t>请报价人提前半小时到达唱价地点签名确认</w:t>
      </w:r>
      <w:r>
        <w:rPr>
          <w:rFonts w:hint="eastAsia" w:ascii="宋体" w:hAnsi="宋体" w:eastAsia="宋体" w:cs="宋体"/>
          <w:bCs/>
          <w:color w:val="000000" w:themeColor="text1"/>
          <w:sz w:val="24"/>
          <w:highlight w:val="none"/>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val="0"/>
        <w:bidi w:val="0"/>
        <w:adjustRightInd/>
        <w:snapToGrid/>
        <w:spacing w:line="360" w:lineRule="auto"/>
        <w:ind w:firstLine="480" w:firstLineChars="200"/>
        <w:textAlignment w:val="center"/>
        <w:rPr>
          <w:rFonts w:hint="eastAsia" w:ascii="宋体" w:hAnsi="宋体" w:eastAsia="宋体" w:cs="宋体"/>
          <w:bCs/>
          <w:color w:val="000000" w:themeColor="text1"/>
          <w:sz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4</w:t>
      </w:r>
      <w:r>
        <w:rPr>
          <w:rFonts w:hint="eastAsia" w:ascii="宋体" w:hAnsi="宋体" w:eastAsia="宋体" w:cs="宋体"/>
          <w:bCs/>
          <w:color w:val="000000" w:themeColor="text1"/>
          <w:sz w:val="24"/>
          <w:szCs w:val="24"/>
          <w14:textFill>
            <w14:solidFill>
              <w14:schemeClr w14:val="tx1"/>
            </w14:solidFill>
          </w14:textFill>
        </w:rPr>
        <w:t xml:space="preserve">.2 </w:t>
      </w:r>
      <w:r>
        <w:rPr>
          <w:rFonts w:hint="eastAsia" w:ascii="宋体" w:hAnsi="宋体" w:eastAsia="宋体" w:cs="宋体"/>
          <w:bCs/>
          <w:color w:val="000000" w:themeColor="text1"/>
          <w:sz w:val="24"/>
          <w:szCs w:val="24"/>
          <w:lang w:val="en-US" w:eastAsia="zh-CN"/>
          <w14:textFill>
            <w14:solidFill>
              <w14:schemeClr w14:val="tx1"/>
            </w14:solidFill>
          </w14:textFill>
        </w:rPr>
        <w:t>递交方法</w:t>
      </w: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bCs/>
          <w:color w:val="000000" w:themeColor="text1"/>
          <w:sz w:val="24"/>
          <w:u w:val="single"/>
          <w14:textFill>
            <w14:solidFill>
              <w14:schemeClr w14:val="tx1"/>
            </w14:solidFill>
          </w14:textFill>
        </w:rPr>
        <w:t>递交截止时间前</w:t>
      </w:r>
      <w:r>
        <w:rPr>
          <w:rFonts w:hint="eastAsia" w:ascii="宋体" w:hAnsi="宋体" w:eastAsia="宋体" w:cs="宋体"/>
          <w:bCs/>
          <w:color w:val="000000" w:themeColor="text1"/>
          <w:sz w:val="24"/>
          <w:lang w:eastAsia="zh-CN"/>
          <w14:textFill>
            <w14:solidFill>
              <w14:schemeClr w14:val="tx1"/>
            </w14:solidFill>
          </w14:textFill>
        </w:rPr>
        <w:t>，</w:t>
      </w:r>
      <w:r>
        <w:rPr>
          <w:rFonts w:hint="eastAsia" w:ascii="宋体" w:hAnsi="宋体" w:eastAsia="宋体" w:cs="宋体"/>
          <w:bCs/>
          <w:color w:val="000000" w:themeColor="text1"/>
          <w:sz w:val="24"/>
          <w:lang w:val="en-US" w:eastAsia="zh-CN"/>
          <w14:textFill>
            <w14:solidFill>
              <w14:schemeClr w14:val="tx1"/>
            </w14:solidFill>
          </w14:textFill>
        </w:rPr>
        <w:t>须将</w:t>
      </w:r>
      <w:r>
        <w:rPr>
          <w:rFonts w:hint="eastAsia" w:ascii="宋体" w:hAnsi="宋体" w:eastAsia="宋体" w:cs="宋体"/>
          <w:bCs/>
          <w:color w:val="000000" w:themeColor="text1"/>
          <w:sz w:val="24"/>
          <w14:textFill>
            <w14:solidFill>
              <w14:schemeClr w14:val="tx1"/>
            </w14:solidFill>
          </w14:textFill>
        </w:rPr>
        <w:t>报价文件密封递交至</w:t>
      </w:r>
      <w:r>
        <w:rPr>
          <w:rFonts w:hint="eastAsia" w:ascii="宋体" w:hAnsi="宋体" w:eastAsia="宋体" w:cs="宋体"/>
          <w:bCs/>
          <w:color w:val="000000" w:themeColor="text1"/>
          <w:sz w:val="24"/>
          <w:u w:val="single"/>
          <w:lang w:val="en-US" w:eastAsia="zh-CN"/>
          <w14:textFill>
            <w14:solidFill>
              <w14:schemeClr w14:val="tx1"/>
            </w14:solidFill>
          </w14:textFill>
        </w:rPr>
        <w:t>唱价地点</w:t>
      </w:r>
      <w:r>
        <w:rPr>
          <w:rFonts w:hint="eastAsia" w:ascii="宋体" w:hAnsi="宋体" w:eastAsia="宋体" w:cs="宋体"/>
          <w:bCs/>
          <w:color w:val="000000" w:themeColor="text1"/>
          <w:sz w:val="24"/>
          <w:lang w:eastAsia="zh-CN"/>
          <w14:textFill>
            <w14:solidFill>
              <w14:schemeClr w14:val="tx1"/>
            </w14:solidFill>
          </w14:textFill>
        </w:rPr>
        <w:t>，</w:t>
      </w:r>
      <w:r>
        <w:rPr>
          <w:rFonts w:hint="eastAsia" w:ascii="宋体" w:hAnsi="宋体" w:eastAsia="宋体" w:cs="宋体"/>
          <w:bCs/>
          <w:color w:val="000000" w:themeColor="text1"/>
          <w:sz w:val="24"/>
          <w:lang w:val="en-US" w:eastAsia="zh-CN"/>
          <w14:textFill>
            <w14:solidFill>
              <w14:schemeClr w14:val="tx1"/>
            </w14:solidFill>
          </w14:textFill>
        </w:rPr>
        <w:t>并将</w:t>
      </w:r>
      <w:r>
        <w:rPr>
          <w:rFonts w:hint="eastAsia" w:ascii="宋体" w:hAnsi="宋体" w:eastAsia="宋体" w:cs="宋体"/>
          <w:bCs/>
          <w:color w:val="000000" w:themeColor="text1"/>
          <w:sz w:val="24"/>
          <w14:textFill>
            <w14:solidFill>
              <w14:schemeClr w14:val="tx1"/>
            </w14:solidFill>
          </w14:textFill>
        </w:rPr>
        <w:t>电子版报价文件</w:t>
      </w:r>
      <w:r>
        <w:rPr>
          <w:rFonts w:hint="eastAsia" w:ascii="宋体" w:hAnsi="宋体" w:eastAsia="宋体" w:cs="宋体"/>
          <w:bCs/>
          <w:color w:val="000000" w:themeColor="text1"/>
          <w:sz w:val="24"/>
          <w:lang w:eastAsia="zh-CN"/>
          <w14:textFill>
            <w14:solidFill>
              <w14:schemeClr w14:val="tx1"/>
            </w14:solidFill>
          </w14:textFill>
        </w:rPr>
        <w:t>（</w:t>
      </w:r>
      <w:r>
        <w:rPr>
          <w:rFonts w:hint="eastAsia" w:ascii="宋体" w:hAnsi="宋体" w:eastAsia="宋体" w:cs="宋体"/>
          <w:bCs/>
          <w:color w:val="000000" w:themeColor="text1"/>
          <w:sz w:val="24"/>
          <w14:textFill>
            <w14:solidFill>
              <w14:schemeClr w14:val="tx1"/>
            </w14:solidFill>
          </w14:textFill>
        </w:rPr>
        <w:t>扫描盖章PDF格式</w:t>
      </w:r>
      <w:r>
        <w:rPr>
          <w:rFonts w:hint="eastAsia" w:ascii="宋体" w:hAnsi="宋体" w:eastAsia="宋体" w:cs="宋体"/>
          <w:bCs/>
          <w:color w:val="000000" w:themeColor="text1"/>
          <w:sz w:val="24"/>
          <w:lang w:eastAsia="zh-CN"/>
          <w14:textFill>
            <w14:solidFill>
              <w14:schemeClr w14:val="tx1"/>
            </w14:solidFill>
          </w14:textFill>
        </w:rPr>
        <w:t>）</w:t>
      </w:r>
      <w:r>
        <w:rPr>
          <w:rFonts w:hint="eastAsia" w:ascii="宋体" w:hAnsi="宋体" w:eastAsia="宋体" w:cs="宋体"/>
          <w:bCs/>
          <w:color w:val="000000" w:themeColor="text1"/>
          <w:sz w:val="24"/>
          <w14:textFill>
            <w14:solidFill>
              <w14:schemeClr w14:val="tx1"/>
            </w14:solidFill>
          </w14:textFill>
        </w:rPr>
        <w:t>发至邮箱：</w:t>
      </w:r>
      <w:r>
        <w:rPr>
          <w:rFonts w:hint="eastAsia" w:ascii="宋体" w:hAnsi="宋体" w:eastAsia="宋体" w:cs="宋体"/>
          <w:bCs/>
          <w:color w:val="000000" w:themeColor="text1"/>
          <w:sz w:val="24"/>
          <w:u w:val="none"/>
          <w14:textFill>
            <w14:solidFill>
              <w14:schemeClr w14:val="tx1"/>
            </w14:solidFill>
          </w14:textFill>
        </w:rPr>
        <w:t>xp_li733@chinalco.com.cn</w:t>
      </w:r>
      <w:r>
        <w:rPr>
          <w:rFonts w:hint="eastAsia" w:ascii="宋体" w:hAnsi="宋体" w:eastAsia="宋体" w:cs="宋体"/>
          <w:bCs/>
          <w:color w:val="000000" w:themeColor="text1"/>
          <w:sz w:val="24"/>
          <w:u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val="0"/>
        <w:bidi w:val="0"/>
        <w:adjustRightInd/>
        <w:snapToGrid/>
        <w:spacing w:line="360" w:lineRule="auto"/>
        <w:ind w:firstLine="480" w:firstLineChars="200"/>
        <w:textAlignment w:val="center"/>
        <w:rPr>
          <w:rFonts w:hint="eastAsia" w:ascii="宋体" w:hAnsi="宋体" w:eastAsia="宋体" w:cs="宋体"/>
          <w:bCs/>
          <w:color w:val="000000" w:themeColor="text1"/>
          <w:sz w:val="24"/>
          <w:lang w:val="en-US" w:eastAsia="zh-CN"/>
          <w14:textFill>
            <w14:solidFill>
              <w14:schemeClr w14:val="tx1"/>
            </w14:solidFill>
          </w14:textFill>
        </w:rPr>
      </w:pPr>
      <w:r>
        <w:rPr>
          <w:rFonts w:hint="eastAsia" w:ascii="宋体" w:hAnsi="宋体" w:eastAsia="宋体" w:cs="宋体"/>
          <w:bCs/>
          <w:color w:val="000000" w:themeColor="text1"/>
          <w:sz w:val="24"/>
          <w:lang w:val="en-US" w:eastAsia="zh-CN"/>
          <w14:textFill>
            <w14:solidFill>
              <w14:schemeClr w14:val="tx1"/>
            </w14:solidFill>
          </w14:textFill>
        </w:rPr>
        <w:t>4.3 唱价地点：河南省焦作市修武县七贤镇中铝中州铝业有限公司办公楼一楼会议室。</w:t>
      </w:r>
    </w:p>
    <w:p>
      <w:pPr>
        <w:pStyle w:val="3"/>
        <w:keepNext/>
        <w:keepLines/>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30"/>
          <w:szCs w:val="30"/>
          <w:lang w:val="en-US" w:eastAsia="zh-CN"/>
          <w14:textFill>
            <w14:solidFill>
              <w14:schemeClr w14:val="tx1"/>
            </w14:solidFill>
          </w14:textFill>
        </w:rPr>
      </w:pPr>
      <w:bookmarkStart w:id="43" w:name="_Toc13095"/>
      <w:bookmarkStart w:id="44" w:name="_Toc14599"/>
      <w:bookmarkStart w:id="45" w:name="_Toc18112"/>
      <w:bookmarkStart w:id="46" w:name="_Toc1926"/>
      <w:bookmarkStart w:id="47" w:name="_Toc9309"/>
      <w:bookmarkStart w:id="48" w:name="_Toc517804010"/>
      <w:bookmarkStart w:id="49" w:name="_Toc528139662"/>
      <w:bookmarkStart w:id="50" w:name="_Toc28617"/>
      <w:bookmarkStart w:id="51" w:name="_Toc27214"/>
      <w:bookmarkStart w:id="52" w:name="_Toc3572"/>
      <w:bookmarkStart w:id="53" w:name="_Toc15279"/>
      <w:r>
        <w:rPr>
          <w:rFonts w:hint="eastAsia" w:ascii="宋体" w:hAnsi="宋体" w:eastAsia="宋体" w:cs="宋体"/>
          <w:b/>
          <w:bCs/>
          <w:color w:val="000000" w:themeColor="text1"/>
          <w:sz w:val="30"/>
          <w:szCs w:val="30"/>
          <w:lang w:val="en-US" w:eastAsia="zh-CN"/>
          <w14:textFill>
            <w14:solidFill>
              <w14:schemeClr w14:val="tx1"/>
            </w14:solidFill>
          </w14:textFill>
        </w:rPr>
        <w:t>5.资格审查方式</w:t>
      </w:r>
      <w:bookmarkEnd w:id="43"/>
      <w:bookmarkEnd w:id="44"/>
      <w:bookmarkEnd w:id="45"/>
      <w:bookmarkEnd w:id="46"/>
      <w:bookmarkEnd w:id="47"/>
    </w:p>
    <w:p>
      <w:pPr>
        <w:keepNext w:val="0"/>
        <w:keepLines w:val="0"/>
        <w:pageBreakBefore w:val="0"/>
        <w:widowControl w:val="0"/>
        <w:kinsoku/>
        <w:wordWrap/>
        <w:overflowPunct/>
        <w:topLinePunct w:val="0"/>
        <w:autoSpaceDE/>
        <w:autoSpaceDN w:val="0"/>
        <w:bidi w:val="0"/>
        <w:adjustRightInd/>
        <w:snapToGrid/>
        <w:spacing w:line="360" w:lineRule="auto"/>
        <w:ind w:firstLine="480" w:firstLineChars="200"/>
        <w:textAlignment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本次采购资格审查方式采用资格后审，在评审时由评审委员会对报价人进行资格审查。</w:t>
      </w:r>
    </w:p>
    <w:p>
      <w:pPr>
        <w:pStyle w:val="3"/>
        <w:keepNext/>
        <w:keepLines/>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30"/>
          <w:szCs w:val="30"/>
          <w:lang w:val="en-US" w:eastAsia="zh-CN"/>
          <w14:textFill>
            <w14:solidFill>
              <w14:schemeClr w14:val="tx1"/>
            </w14:solidFill>
          </w14:textFill>
        </w:rPr>
      </w:pPr>
      <w:bookmarkStart w:id="54" w:name="_Toc20568"/>
      <w:r>
        <w:rPr>
          <w:rFonts w:hint="eastAsia" w:ascii="宋体" w:hAnsi="宋体" w:eastAsia="宋体" w:cs="宋体"/>
          <w:b/>
          <w:bCs/>
          <w:color w:val="000000" w:themeColor="text1"/>
          <w:sz w:val="30"/>
          <w:szCs w:val="30"/>
          <w:lang w:val="en-US" w:eastAsia="zh-CN"/>
          <w14:textFill>
            <w14:solidFill>
              <w14:schemeClr w14:val="tx1"/>
            </w14:solidFill>
          </w14:textFill>
        </w:rPr>
        <w:t>6.</w:t>
      </w:r>
      <w:bookmarkEnd w:id="48"/>
      <w:bookmarkEnd w:id="49"/>
      <w:r>
        <w:rPr>
          <w:rFonts w:hint="eastAsia" w:ascii="宋体" w:hAnsi="宋体" w:eastAsia="宋体" w:cs="宋体"/>
          <w:b/>
          <w:bCs/>
          <w:color w:val="000000" w:themeColor="text1"/>
          <w:sz w:val="30"/>
          <w:szCs w:val="30"/>
          <w:lang w:val="en-US" w:eastAsia="zh-CN"/>
          <w14:textFill>
            <w14:solidFill>
              <w14:schemeClr w14:val="tx1"/>
            </w14:solidFill>
          </w14:textFill>
        </w:rPr>
        <w:t>监督部门</w:t>
      </w:r>
      <w:bookmarkEnd w:id="50"/>
      <w:bookmarkEnd w:id="51"/>
      <w:bookmarkEnd w:id="52"/>
      <w:bookmarkEnd w:id="53"/>
      <w:bookmarkEnd w:id="54"/>
    </w:p>
    <w:p>
      <w:pPr>
        <w:keepNext w:val="0"/>
        <w:keepLines w:val="0"/>
        <w:pageBreakBefore w:val="0"/>
        <w:widowControl w:val="0"/>
        <w:kinsoku/>
        <w:wordWrap/>
        <w:overflowPunct/>
        <w:topLinePunct w:val="0"/>
        <w:autoSpaceDE/>
        <w:autoSpaceDN w:val="0"/>
        <w:bidi w:val="0"/>
        <w:adjustRightInd/>
        <w:snapToGrid/>
        <w:spacing w:line="360" w:lineRule="auto"/>
        <w:ind w:firstLine="480" w:firstLineChars="200"/>
        <w:textAlignment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本采购项目的监督部门为中铝中州铝业有限公司纪委工作部。</w:t>
      </w:r>
    </w:p>
    <w:p>
      <w:pPr>
        <w:keepNext w:val="0"/>
        <w:keepLines w:val="0"/>
        <w:pageBreakBefore w:val="0"/>
        <w:widowControl w:val="0"/>
        <w:kinsoku/>
        <w:wordWrap/>
        <w:overflowPunct/>
        <w:topLinePunct w:val="0"/>
        <w:autoSpaceDE/>
        <w:autoSpaceDN w:val="0"/>
        <w:bidi w:val="0"/>
        <w:adjustRightInd/>
        <w:snapToGrid/>
        <w:spacing w:line="360" w:lineRule="auto"/>
        <w:ind w:firstLine="480" w:firstLineChars="200"/>
        <w:textAlignment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电话：0391-3503580</w:t>
      </w:r>
    </w:p>
    <w:p>
      <w:pPr>
        <w:keepNext w:val="0"/>
        <w:keepLines w:val="0"/>
        <w:pageBreakBefore w:val="0"/>
        <w:widowControl w:val="0"/>
        <w:kinsoku/>
        <w:wordWrap/>
        <w:overflowPunct/>
        <w:topLinePunct w:val="0"/>
        <w:autoSpaceDE/>
        <w:autoSpaceDN w:val="0"/>
        <w:bidi w:val="0"/>
        <w:adjustRightInd/>
        <w:snapToGrid/>
        <w:spacing w:line="360" w:lineRule="auto"/>
        <w:ind w:firstLine="480" w:firstLineChars="200"/>
        <w:textAlignment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邮箱：zzlyjw02@126.com</w:t>
      </w:r>
    </w:p>
    <w:p>
      <w:pPr>
        <w:pStyle w:val="3"/>
        <w:keepNext/>
        <w:keepLines/>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30"/>
          <w:szCs w:val="30"/>
          <w:lang w:val="en-US" w:eastAsia="zh-CN"/>
          <w14:textFill>
            <w14:solidFill>
              <w14:schemeClr w14:val="tx1"/>
            </w14:solidFill>
          </w14:textFill>
        </w:rPr>
      </w:pPr>
      <w:bookmarkStart w:id="55" w:name="_Toc25002"/>
      <w:bookmarkStart w:id="56" w:name="_Toc5701"/>
      <w:bookmarkStart w:id="57" w:name="_Toc11468"/>
      <w:bookmarkStart w:id="58" w:name="_Toc13025"/>
      <w:r>
        <w:rPr>
          <w:rFonts w:hint="eastAsia" w:ascii="宋体" w:hAnsi="宋体" w:eastAsia="宋体" w:cs="宋体"/>
          <w:b/>
          <w:bCs/>
          <w:color w:val="000000" w:themeColor="text1"/>
          <w:sz w:val="30"/>
          <w:szCs w:val="30"/>
          <w:lang w:val="en-US" w:eastAsia="zh-CN"/>
          <w14:textFill>
            <w14:solidFill>
              <w14:schemeClr w14:val="tx1"/>
            </w14:solidFill>
          </w14:textFill>
        </w:rPr>
        <w:t>7.发布媒体</w:t>
      </w:r>
      <w:bookmarkEnd w:id="55"/>
      <w:bookmarkEnd w:id="56"/>
      <w:bookmarkEnd w:id="57"/>
    </w:p>
    <w:p>
      <w:pPr>
        <w:keepNext w:val="0"/>
        <w:keepLines w:val="0"/>
        <w:pageBreakBefore w:val="0"/>
        <w:kinsoku/>
        <w:wordWrap/>
        <w:overflowPunct/>
        <w:topLinePunct w:val="0"/>
        <w:autoSpaceDE/>
        <w:autoSpaceDN w:val="0"/>
        <w:bidi w:val="0"/>
        <w:adjustRightInd/>
        <w:snapToGrid/>
        <w:spacing w:line="360" w:lineRule="auto"/>
        <w:ind w:firstLine="480" w:firstLineChars="200"/>
        <w:textAlignment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我公司仅在中铝中州铝业有限公司（zzly.chinalco.com.cn）发布有关</w:t>
      </w:r>
      <w:r>
        <w:rPr>
          <w:rFonts w:hint="eastAsia" w:ascii="宋体" w:hAnsi="宋体" w:eastAsia="宋体" w:cs="宋体"/>
          <w:bCs/>
          <w:color w:val="000000" w:themeColor="text1"/>
          <w:sz w:val="24"/>
          <w:lang w:eastAsia="zh-CN"/>
          <w14:textFill>
            <w14:solidFill>
              <w14:schemeClr w14:val="tx1"/>
            </w14:solidFill>
          </w14:textFill>
        </w:rPr>
        <w:t>本</w:t>
      </w:r>
      <w:r>
        <w:rPr>
          <w:rFonts w:hint="eastAsia" w:ascii="宋体" w:hAnsi="宋体" w:eastAsia="宋体" w:cs="宋体"/>
          <w:bCs/>
          <w:color w:val="000000" w:themeColor="text1"/>
          <w:sz w:val="24"/>
          <w14:textFill>
            <w14:solidFill>
              <w14:schemeClr w14:val="tx1"/>
            </w14:solidFill>
          </w14:textFill>
        </w:rPr>
        <w:t>项目的采购信息，我公司郑重提醒</w:t>
      </w:r>
      <w:r>
        <w:rPr>
          <w:rFonts w:hint="eastAsia" w:ascii="宋体" w:hAnsi="宋体" w:eastAsia="宋体" w:cs="宋体"/>
          <w:bCs/>
          <w:color w:val="000000" w:themeColor="text1"/>
          <w:sz w:val="24"/>
          <w:lang w:val="en-US" w:eastAsia="zh-CN"/>
          <w14:textFill>
            <w14:solidFill>
              <w14:schemeClr w14:val="tx1"/>
            </w14:solidFill>
          </w14:textFill>
        </w:rPr>
        <w:t>各</w:t>
      </w:r>
      <w:r>
        <w:rPr>
          <w:rFonts w:hint="eastAsia" w:ascii="宋体" w:hAnsi="宋体" w:eastAsia="宋体" w:cs="宋体"/>
          <w:bCs/>
          <w:color w:val="000000" w:themeColor="text1"/>
          <w:sz w:val="24"/>
          <w14:textFill>
            <w14:solidFill>
              <w14:schemeClr w14:val="tx1"/>
            </w14:solidFill>
          </w14:textFill>
        </w:rPr>
        <w:t>报价人：与</w:t>
      </w:r>
      <w:r>
        <w:rPr>
          <w:rFonts w:hint="eastAsia" w:ascii="宋体" w:hAnsi="宋体" w:eastAsia="宋体" w:cs="宋体"/>
          <w:bCs/>
          <w:color w:val="000000" w:themeColor="text1"/>
          <w:sz w:val="24"/>
          <w:lang w:val="en-US" w:eastAsia="zh-CN"/>
          <w14:textFill>
            <w14:solidFill>
              <w14:schemeClr w14:val="tx1"/>
            </w14:solidFill>
          </w14:textFill>
        </w:rPr>
        <w:t>本</w:t>
      </w:r>
      <w:r>
        <w:rPr>
          <w:rFonts w:hint="eastAsia" w:ascii="宋体" w:hAnsi="宋体" w:eastAsia="宋体" w:cs="宋体"/>
          <w:bCs/>
          <w:color w:val="000000" w:themeColor="text1"/>
          <w:sz w:val="24"/>
          <w14:textFill>
            <w14:solidFill>
              <w14:schemeClr w14:val="tx1"/>
            </w14:solidFill>
          </w14:textFill>
        </w:rPr>
        <w:t>项目相关采购事宜均须与我公司指定人员联系，我公司对任何转载信息及由此产生的后果均不承担任何责任。</w:t>
      </w:r>
    </w:p>
    <w:p>
      <w:pPr>
        <w:pStyle w:val="3"/>
        <w:keepNext/>
        <w:keepLines/>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30"/>
          <w:szCs w:val="30"/>
          <w:lang w:val="en-US" w:eastAsia="zh-CN"/>
          <w14:textFill>
            <w14:solidFill>
              <w14:schemeClr w14:val="tx1"/>
            </w14:solidFill>
          </w14:textFill>
        </w:rPr>
      </w:pPr>
      <w:bookmarkStart w:id="59" w:name="_Toc9128"/>
      <w:bookmarkStart w:id="60" w:name="_Toc18336"/>
      <w:bookmarkStart w:id="61" w:name="_Toc528139663"/>
      <w:bookmarkStart w:id="62" w:name="_Toc517804011"/>
      <w:bookmarkStart w:id="63" w:name="_Toc26893"/>
      <w:bookmarkStart w:id="64" w:name="_Toc15356"/>
      <w:bookmarkStart w:id="65" w:name="_Toc26632"/>
      <w:bookmarkStart w:id="66" w:name="_Toc6864"/>
      <w:bookmarkStart w:id="67" w:name="_Toc29043941"/>
      <w:r>
        <w:rPr>
          <w:rFonts w:hint="eastAsia" w:ascii="宋体" w:hAnsi="宋体" w:eastAsia="宋体" w:cs="宋体"/>
          <w:b/>
          <w:bCs/>
          <w:color w:val="000000" w:themeColor="text1"/>
          <w:sz w:val="30"/>
          <w:szCs w:val="30"/>
          <w:lang w:val="en-US" w:eastAsia="zh-CN"/>
          <w14:textFill>
            <w14:solidFill>
              <w14:schemeClr w14:val="tx1"/>
            </w14:solidFill>
          </w14:textFill>
        </w:rPr>
        <w:t>8.联系方式</w:t>
      </w:r>
      <w:bookmarkEnd w:id="59"/>
      <w:bookmarkEnd w:id="60"/>
      <w:bookmarkEnd w:id="61"/>
      <w:bookmarkEnd w:id="62"/>
      <w:bookmarkEnd w:id="63"/>
      <w:bookmarkEnd w:id="64"/>
      <w:bookmarkEnd w:id="65"/>
      <w:bookmarkEnd w:id="66"/>
      <w:bookmarkEnd w:id="67"/>
    </w:p>
    <w:p>
      <w:pPr>
        <w:keepNext w:val="0"/>
        <w:keepLines w:val="0"/>
        <w:pageBreakBefore w:val="0"/>
        <w:kinsoku/>
        <w:wordWrap/>
        <w:overflowPunct/>
        <w:topLinePunct w:val="0"/>
        <w:autoSpaceDE/>
        <w:autoSpaceDN w:val="0"/>
        <w:bidi w:val="0"/>
        <w:adjustRightInd/>
        <w:snapToGrid/>
        <w:spacing w:line="360" w:lineRule="auto"/>
        <w:ind w:firstLine="480" w:firstLineChars="200"/>
        <w:textAlignment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采 购 人：中铝中州铝业有限公司</w:t>
      </w:r>
    </w:p>
    <w:p>
      <w:pPr>
        <w:keepNext w:val="0"/>
        <w:keepLines w:val="0"/>
        <w:pageBreakBefore w:val="0"/>
        <w:kinsoku/>
        <w:wordWrap/>
        <w:overflowPunct/>
        <w:topLinePunct w:val="0"/>
        <w:autoSpaceDE/>
        <w:autoSpaceDN w:val="0"/>
        <w:bidi w:val="0"/>
        <w:adjustRightInd/>
        <w:snapToGrid/>
        <w:spacing w:line="360" w:lineRule="auto"/>
        <w:ind w:firstLine="480" w:firstLineChars="200"/>
        <w:textAlignment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地    址：河南省焦作市修武县七贤镇</w:t>
      </w:r>
    </w:p>
    <w:p>
      <w:pPr>
        <w:keepNext w:val="0"/>
        <w:keepLines w:val="0"/>
        <w:pageBreakBefore w:val="0"/>
        <w:kinsoku/>
        <w:wordWrap/>
        <w:overflowPunct/>
        <w:topLinePunct w:val="0"/>
        <w:autoSpaceDE/>
        <w:autoSpaceDN w:val="0"/>
        <w:bidi w:val="0"/>
        <w:adjustRightInd/>
        <w:snapToGrid/>
        <w:spacing w:line="360" w:lineRule="auto"/>
        <w:ind w:firstLine="480" w:firstLineChars="200"/>
        <w:textAlignment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联 系 人：李旭鹏</w:t>
      </w:r>
    </w:p>
    <w:p>
      <w:pPr>
        <w:keepNext w:val="0"/>
        <w:keepLines w:val="0"/>
        <w:pageBreakBefore w:val="0"/>
        <w:kinsoku/>
        <w:wordWrap/>
        <w:overflowPunct/>
        <w:topLinePunct w:val="0"/>
        <w:autoSpaceDE/>
        <w:autoSpaceDN w:val="0"/>
        <w:bidi w:val="0"/>
        <w:adjustRightInd/>
        <w:snapToGrid/>
        <w:spacing w:line="360" w:lineRule="auto"/>
        <w:ind w:firstLine="480" w:firstLineChars="200"/>
        <w:textAlignment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电    话：17638911016</w:t>
      </w:r>
    </w:p>
    <w:p>
      <w:pPr>
        <w:keepNext w:val="0"/>
        <w:keepLines w:val="0"/>
        <w:pageBreakBefore w:val="0"/>
        <w:kinsoku/>
        <w:wordWrap/>
        <w:overflowPunct/>
        <w:topLinePunct w:val="0"/>
        <w:autoSpaceDE/>
        <w:autoSpaceDN w:val="0"/>
        <w:bidi w:val="0"/>
        <w:adjustRightInd/>
        <w:snapToGrid/>
        <w:spacing w:line="360" w:lineRule="auto"/>
        <w:ind w:firstLine="480" w:firstLineChars="200"/>
        <w:textAlignment w:val="center"/>
        <w:rPr>
          <w:rFonts w:hint="eastAsia" w:ascii="Times New Roman" w:hAnsi="Times New Roman" w:eastAsia="宋体" w:cs="Times New Roman"/>
          <w:b/>
          <w:bCs/>
          <w:color w:val="000000"/>
          <w:sz w:val="32"/>
          <w:szCs w:val="32"/>
          <w:lang w:val="en-US" w:eastAsia="zh-CN"/>
        </w:rPr>
      </w:pPr>
      <w:r>
        <w:rPr>
          <w:rFonts w:hint="eastAsia" w:ascii="宋体" w:hAnsi="宋体" w:eastAsia="宋体" w:cs="宋体"/>
          <w:bCs/>
          <w:color w:val="000000" w:themeColor="text1"/>
          <w:sz w:val="24"/>
          <w14:textFill>
            <w14:solidFill>
              <w14:schemeClr w14:val="tx1"/>
            </w14:solidFill>
          </w14:textFill>
        </w:rPr>
        <w:t>电子邮箱：xp_li733@chinalco.com.cn</w:t>
      </w:r>
      <w:bookmarkEnd w:id="19"/>
      <w:bookmarkEnd w:id="20"/>
      <w:bookmarkEnd w:id="21"/>
      <w:bookmarkEnd w:id="22"/>
      <w:bookmarkEnd w:id="23"/>
      <w:bookmarkEnd w:id="24"/>
      <w:bookmarkEnd w:id="25"/>
      <w:bookmarkEnd w:id="58"/>
      <w:bookmarkStart w:id="68" w:name="_GoBack"/>
      <w:bookmarkEnd w:id="68"/>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003F01FF" w:csb1="00000000"/>
  </w:font>
  <w:font w:name="New York">
    <w:altName w:val="DejaVu Math TeX Gyre"/>
    <w:panose1 w:val="02040503060506020304"/>
    <w:charset w:val="00"/>
    <w:family w:val="roman"/>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Segoe UI Emoji">
    <w:panose1 w:val="020B0502040204020203"/>
    <w:charset w:val="00"/>
    <w:family w:val="swiss"/>
    <w:pitch w:val="default"/>
    <w:sig w:usb0="00000001" w:usb1="02000000" w:usb2="00000000" w:usb3="00000000" w:csb0="00000001" w:csb1="00000000"/>
  </w:font>
  <w:font w:name="Wingdings 2">
    <w:altName w:val="Wingdings"/>
    <w:panose1 w:val="05020102010507070707"/>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F2,Bold">
    <w:altName w:val="宋体"/>
    <w:panose1 w:val="00000000000000000000"/>
    <w:charset w:val="86"/>
    <w:family w:val="auto"/>
    <w:pitch w:val="default"/>
    <w:sig w:usb0="00000000" w:usb1="00000000" w:usb2="00000010" w:usb3="00000000" w:csb0="00040000" w:csb1="00000000"/>
  </w:font>
  <w:font w:name="MS PGothic">
    <w:panose1 w:val="020B0600070205080204"/>
    <w:charset w:val="80"/>
    <w:family w:val="auto"/>
    <w:pitch w:val="default"/>
    <w:sig w:usb0="E00002FF" w:usb1="6AC7FDFB" w:usb2="08000012" w:usb3="00000000" w:csb0="4002009F" w:csb1="DFD70000"/>
  </w:font>
  <w:font w:name="Kingsoft Symbol">
    <w:panose1 w:val="0500010001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87193882"/>
                          </w:sdtPr>
                          <w:sdtContent>
                            <w:p>
                              <w:pPr>
                                <w:pStyle w:val="26"/>
                                <w:jc w:val="center"/>
                              </w:pPr>
                              <w:r>
                                <w:fldChar w:fldCharType="begin"/>
                              </w:r>
                              <w:r>
                                <w:instrText xml:space="preserve">PAGE   \* MERGEFORMAT</w:instrText>
                              </w:r>
                              <w:r>
                                <w:fldChar w:fldCharType="separate"/>
                              </w:r>
                              <w:r>
                                <w:rPr>
                                  <w:lang w:val="zh-CN"/>
                                </w:rPr>
                                <w:t>1</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387193882"/>
                    </w:sdtPr>
                    <w:sdtContent>
                      <w:p>
                        <w:pPr>
                          <w:pStyle w:val="26"/>
                          <w:jc w:val="center"/>
                        </w:pPr>
                        <w:r>
                          <w:fldChar w:fldCharType="begin"/>
                        </w:r>
                        <w:r>
                          <w:instrText xml:space="preserve">PAGE   \* MERGEFORMAT</w:instrText>
                        </w:r>
                        <w:r>
                          <w:fldChar w:fldCharType="separate"/>
                        </w:r>
                        <w:r>
                          <w:rPr>
                            <w:lang w:val="zh-CN"/>
                          </w:rPr>
                          <w:t>1</w:t>
                        </w:r>
                        <w:r>
                          <w:fldChar w:fldCharType="end"/>
                        </w:r>
                      </w:p>
                    </w:sdtContent>
                  </w:sdt>
                  <w:p/>
                </w:txbxContent>
              </v:textbox>
            </v:shape>
          </w:pict>
        </mc:Fallback>
      </mc:AlternateContent>
    </w:r>
  </w:p>
  <w:p>
    <w:pPr>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5MjZlYjE0NzJkYWMzNGFjYjZhZDEwNDA0YzFlZWIifQ=="/>
  </w:docVars>
  <w:rsids>
    <w:rsidRoot w:val="00DF60B7"/>
    <w:rsid w:val="0000086D"/>
    <w:rsid w:val="00024FA8"/>
    <w:rsid w:val="00030A77"/>
    <w:rsid w:val="00033371"/>
    <w:rsid w:val="00046679"/>
    <w:rsid w:val="00052F55"/>
    <w:rsid w:val="00053708"/>
    <w:rsid w:val="00060622"/>
    <w:rsid w:val="000A3306"/>
    <w:rsid w:val="000F3B8A"/>
    <w:rsid w:val="00102A57"/>
    <w:rsid w:val="0010502C"/>
    <w:rsid w:val="00166A16"/>
    <w:rsid w:val="00177E42"/>
    <w:rsid w:val="00181DED"/>
    <w:rsid w:val="00186448"/>
    <w:rsid w:val="001C67B4"/>
    <w:rsid w:val="001E4D60"/>
    <w:rsid w:val="002026CF"/>
    <w:rsid w:val="002077E5"/>
    <w:rsid w:val="00213D5A"/>
    <w:rsid w:val="002379A7"/>
    <w:rsid w:val="00255ABE"/>
    <w:rsid w:val="00262981"/>
    <w:rsid w:val="002D4D1A"/>
    <w:rsid w:val="00313160"/>
    <w:rsid w:val="0032663D"/>
    <w:rsid w:val="004237F3"/>
    <w:rsid w:val="00425FB2"/>
    <w:rsid w:val="00443FE2"/>
    <w:rsid w:val="00452B45"/>
    <w:rsid w:val="004535CD"/>
    <w:rsid w:val="0046752D"/>
    <w:rsid w:val="0048053E"/>
    <w:rsid w:val="004B74F7"/>
    <w:rsid w:val="004D13FD"/>
    <w:rsid w:val="004D3DF6"/>
    <w:rsid w:val="00500FE8"/>
    <w:rsid w:val="0053516F"/>
    <w:rsid w:val="00546519"/>
    <w:rsid w:val="00576A94"/>
    <w:rsid w:val="00581464"/>
    <w:rsid w:val="005923F0"/>
    <w:rsid w:val="005955B0"/>
    <w:rsid w:val="005D33CE"/>
    <w:rsid w:val="005D792F"/>
    <w:rsid w:val="006215D3"/>
    <w:rsid w:val="006303F5"/>
    <w:rsid w:val="00646B29"/>
    <w:rsid w:val="0064772D"/>
    <w:rsid w:val="00647774"/>
    <w:rsid w:val="00665442"/>
    <w:rsid w:val="006821AC"/>
    <w:rsid w:val="006B1E6B"/>
    <w:rsid w:val="006B46BA"/>
    <w:rsid w:val="006E5CF0"/>
    <w:rsid w:val="0072558E"/>
    <w:rsid w:val="0074491F"/>
    <w:rsid w:val="007613FD"/>
    <w:rsid w:val="00772C83"/>
    <w:rsid w:val="007B1C6E"/>
    <w:rsid w:val="007D477F"/>
    <w:rsid w:val="007D7F1B"/>
    <w:rsid w:val="007F1866"/>
    <w:rsid w:val="00801A03"/>
    <w:rsid w:val="00851A0F"/>
    <w:rsid w:val="00864452"/>
    <w:rsid w:val="00885517"/>
    <w:rsid w:val="00887C8A"/>
    <w:rsid w:val="00892520"/>
    <w:rsid w:val="008D5DFC"/>
    <w:rsid w:val="0092514B"/>
    <w:rsid w:val="009426CF"/>
    <w:rsid w:val="00945B37"/>
    <w:rsid w:val="00984CC0"/>
    <w:rsid w:val="00996F87"/>
    <w:rsid w:val="00A06637"/>
    <w:rsid w:val="00A40080"/>
    <w:rsid w:val="00A555D1"/>
    <w:rsid w:val="00A71BF0"/>
    <w:rsid w:val="00AB3049"/>
    <w:rsid w:val="00AD062A"/>
    <w:rsid w:val="00AD6E7D"/>
    <w:rsid w:val="00AE2875"/>
    <w:rsid w:val="00AF31E9"/>
    <w:rsid w:val="00B52245"/>
    <w:rsid w:val="00B608A1"/>
    <w:rsid w:val="00B76CA6"/>
    <w:rsid w:val="00BE4B51"/>
    <w:rsid w:val="00BF06A6"/>
    <w:rsid w:val="00BF1B31"/>
    <w:rsid w:val="00C11773"/>
    <w:rsid w:val="00C40EE2"/>
    <w:rsid w:val="00C4336F"/>
    <w:rsid w:val="00CA05CB"/>
    <w:rsid w:val="00CD0001"/>
    <w:rsid w:val="00CE1C88"/>
    <w:rsid w:val="00CE7805"/>
    <w:rsid w:val="00D12AE4"/>
    <w:rsid w:val="00D43361"/>
    <w:rsid w:val="00DA318A"/>
    <w:rsid w:val="00DB54EA"/>
    <w:rsid w:val="00DD3CB0"/>
    <w:rsid w:val="00DF60B7"/>
    <w:rsid w:val="00DF7872"/>
    <w:rsid w:val="00E02993"/>
    <w:rsid w:val="00E02B57"/>
    <w:rsid w:val="00E33EA9"/>
    <w:rsid w:val="00E41A89"/>
    <w:rsid w:val="00E51C98"/>
    <w:rsid w:val="00E56C3A"/>
    <w:rsid w:val="00EA2EC5"/>
    <w:rsid w:val="00ED742D"/>
    <w:rsid w:val="00ED76FA"/>
    <w:rsid w:val="00F22562"/>
    <w:rsid w:val="00F85420"/>
    <w:rsid w:val="00F919B5"/>
    <w:rsid w:val="00F91DDC"/>
    <w:rsid w:val="00FB182A"/>
    <w:rsid w:val="00FF3618"/>
    <w:rsid w:val="03235583"/>
    <w:rsid w:val="057A1088"/>
    <w:rsid w:val="058A7FEA"/>
    <w:rsid w:val="05D07899"/>
    <w:rsid w:val="0695635D"/>
    <w:rsid w:val="0704168D"/>
    <w:rsid w:val="0891753F"/>
    <w:rsid w:val="0965025A"/>
    <w:rsid w:val="0A316B49"/>
    <w:rsid w:val="0AFC3C93"/>
    <w:rsid w:val="0B0D0C9B"/>
    <w:rsid w:val="0B1356BA"/>
    <w:rsid w:val="0BAB70E7"/>
    <w:rsid w:val="0BD75BB1"/>
    <w:rsid w:val="0C6322E0"/>
    <w:rsid w:val="0CFE7F60"/>
    <w:rsid w:val="0D232A61"/>
    <w:rsid w:val="0DC444A6"/>
    <w:rsid w:val="0DF12B17"/>
    <w:rsid w:val="0FBD65DA"/>
    <w:rsid w:val="0FCC6DFA"/>
    <w:rsid w:val="0FFC7903"/>
    <w:rsid w:val="10A57BC0"/>
    <w:rsid w:val="11243029"/>
    <w:rsid w:val="1172326C"/>
    <w:rsid w:val="119E7ACB"/>
    <w:rsid w:val="11BC0871"/>
    <w:rsid w:val="122338FE"/>
    <w:rsid w:val="12575256"/>
    <w:rsid w:val="139A32B7"/>
    <w:rsid w:val="14A053A6"/>
    <w:rsid w:val="14C271F3"/>
    <w:rsid w:val="15883CD0"/>
    <w:rsid w:val="15AE3644"/>
    <w:rsid w:val="16810AFC"/>
    <w:rsid w:val="168F7E12"/>
    <w:rsid w:val="16EA2C3C"/>
    <w:rsid w:val="17314782"/>
    <w:rsid w:val="18A364D2"/>
    <w:rsid w:val="18B72C9A"/>
    <w:rsid w:val="198D67E2"/>
    <w:rsid w:val="19A37420"/>
    <w:rsid w:val="1B916926"/>
    <w:rsid w:val="1BE83DD7"/>
    <w:rsid w:val="1BF064B7"/>
    <w:rsid w:val="1C037E84"/>
    <w:rsid w:val="1C2E0CC8"/>
    <w:rsid w:val="1C355B7A"/>
    <w:rsid w:val="1CB82E2A"/>
    <w:rsid w:val="1CDA39F0"/>
    <w:rsid w:val="1D5F1EBC"/>
    <w:rsid w:val="1E1778EF"/>
    <w:rsid w:val="1E227924"/>
    <w:rsid w:val="1E302A17"/>
    <w:rsid w:val="1ED33482"/>
    <w:rsid w:val="1F7104D5"/>
    <w:rsid w:val="1F7323E5"/>
    <w:rsid w:val="203330E1"/>
    <w:rsid w:val="225F6DC4"/>
    <w:rsid w:val="22B26978"/>
    <w:rsid w:val="23A937F6"/>
    <w:rsid w:val="2430046E"/>
    <w:rsid w:val="246C2851"/>
    <w:rsid w:val="24996151"/>
    <w:rsid w:val="24E6608C"/>
    <w:rsid w:val="25AD78E2"/>
    <w:rsid w:val="276969B7"/>
    <w:rsid w:val="276E08C0"/>
    <w:rsid w:val="281F15E6"/>
    <w:rsid w:val="294B23CF"/>
    <w:rsid w:val="29C64354"/>
    <w:rsid w:val="2A0E468C"/>
    <w:rsid w:val="2A2B4E3C"/>
    <w:rsid w:val="2AAB572F"/>
    <w:rsid w:val="2AE61A27"/>
    <w:rsid w:val="2B634FBD"/>
    <w:rsid w:val="2CCF7EAB"/>
    <w:rsid w:val="2D3179CF"/>
    <w:rsid w:val="2D543455"/>
    <w:rsid w:val="2D5A5ED5"/>
    <w:rsid w:val="2D6A7911"/>
    <w:rsid w:val="2D9F353E"/>
    <w:rsid w:val="2DBA335A"/>
    <w:rsid w:val="2E1D05E6"/>
    <w:rsid w:val="2EF6291B"/>
    <w:rsid w:val="2F292E14"/>
    <w:rsid w:val="2F5F0008"/>
    <w:rsid w:val="2F631BCE"/>
    <w:rsid w:val="2FD9510C"/>
    <w:rsid w:val="2FF66420"/>
    <w:rsid w:val="30047255"/>
    <w:rsid w:val="300E33E8"/>
    <w:rsid w:val="308412D1"/>
    <w:rsid w:val="30FA42EA"/>
    <w:rsid w:val="316F06E6"/>
    <w:rsid w:val="317C2F2A"/>
    <w:rsid w:val="318E5C2B"/>
    <w:rsid w:val="31C33D33"/>
    <w:rsid w:val="32853DE0"/>
    <w:rsid w:val="32D81AC0"/>
    <w:rsid w:val="33CB31BD"/>
    <w:rsid w:val="33E00D4C"/>
    <w:rsid w:val="3422143E"/>
    <w:rsid w:val="342844A1"/>
    <w:rsid w:val="345B262C"/>
    <w:rsid w:val="34EC7A62"/>
    <w:rsid w:val="35DC5942"/>
    <w:rsid w:val="35E95137"/>
    <w:rsid w:val="364D6F77"/>
    <w:rsid w:val="36FE0747"/>
    <w:rsid w:val="378828AA"/>
    <w:rsid w:val="37ED25CE"/>
    <w:rsid w:val="391158D8"/>
    <w:rsid w:val="397C55E5"/>
    <w:rsid w:val="398475C6"/>
    <w:rsid w:val="39D05EE3"/>
    <w:rsid w:val="3A600488"/>
    <w:rsid w:val="3A9A6B17"/>
    <w:rsid w:val="3CC22A3C"/>
    <w:rsid w:val="3D1D67D9"/>
    <w:rsid w:val="3D2556D7"/>
    <w:rsid w:val="3D2F6915"/>
    <w:rsid w:val="3D66234A"/>
    <w:rsid w:val="3DF607FC"/>
    <w:rsid w:val="3E142301"/>
    <w:rsid w:val="3E3478E5"/>
    <w:rsid w:val="3E9D7E49"/>
    <w:rsid w:val="3F2F51B9"/>
    <w:rsid w:val="3F5E6C02"/>
    <w:rsid w:val="40600DAE"/>
    <w:rsid w:val="40DC2009"/>
    <w:rsid w:val="42EC4BF7"/>
    <w:rsid w:val="45256A7E"/>
    <w:rsid w:val="456552E9"/>
    <w:rsid w:val="45CB2FB9"/>
    <w:rsid w:val="45EB6847"/>
    <w:rsid w:val="462E4D32"/>
    <w:rsid w:val="466468A0"/>
    <w:rsid w:val="46963B78"/>
    <w:rsid w:val="46C82CC7"/>
    <w:rsid w:val="46EE6B13"/>
    <w:rsid w:val="47417453"/>
    <w:rsid w:val="47EA3610"/>
    <w:rsid w:val="482728EE"/>
    <w:rsid w:val="4875266D"/>
    <w:rsid w:val="48A4573B"/>
    <w:rsid w:val="48EC2C1F"/>
    <w:rsid w:val="48F3518D"/>
    <w:rsid w:val="4A024663"/>
    <w:rsid w:val="4A244932"/>
    <w:rsid w:val="4A35264E"/>
    <w:rsid w:val="4A5F5A11"/>
    <w:rsid w:val="4A9C7B89"/>
    <w:rsid w:val="4C960A01"/>
    <w:rsid w:val="4CD3679A"/>
    <w:rsid w:val="4EFD4953"/>
    <w:rsid w:val="50D852D8"/>
    <w:rsid w:val="51093901"/>
    <w:rsid w:val="51477C24"/>
    <w:rsid w:val="520D1EAA"/>
    <w:rsid w:val="5220694C"/>
    <w:rsid w:val="52D64178"/>
    <w:rsid w:val="532F30EC"/>
    <w:rsid w:val="533E660E"/>
    <w:rsid w:val="54513C93"/>
    <w:rsid w:val="545365C7"/>
    <w:rsid w:val="55E25D11"/>
    <w:rsid w:val="56B241CC"/>
    <w:rsid w:val="56DA628A"/>
    <w:rsid w:val="586215F5"/>
    <w:rsid w:val="58D61724"/>
    <w:rsid w:val="58DF34DC"/>
    <w:rsid w:val="59122A32"/>
    <w:rsid w:val="592348EB"/>
    <w:rsid w:val="59284BD5"/>
    <w:rsid w:val="59AC3D58"/>
    <w:rsid w:val="59B61511"/>
    <w:rsid w:val="59F0461E"/>
    <w:rsid w:val="5A251F53"/>
    <w:rsid w:val="5A5E13CF"/>
    <w:rsid w:val="5A677AE0"/>
    <w:rsid w:val="5B3C0DBD"/>
    <w:rsid w:val="5B49199B"/>
    <w:rsid w:val="5B867F38"/>
    <w:rsid w:val="5B991157"/>
    <w:rsid w:val="5BEC315F"/>
    <w:rsid w:val="5CAF0C9F"/>
    <w:rsid w:val="5D3C3ADA"/>
    <w:rsid w:val="5DA20263"/>
    <w:rsid w:val="5ECE722A"/>
    <w:rsid w:val="5F0B65DC"/>
    <w:rsid w:val="5F241FD9"/>
    <w:rsid w:val="5F5A62FF"/>
    <w:rsid w:val="5F65716A"/>
    <w:rsid w:val="60AA4D27"/>
    <w:rsid w:val="61C52EF5"/>
    <w:rsid w:val="61C86CA3"/>
    <w:rsid w:val="61FA594E"/>
    <w:rsid w:val="62170A7F"/>
    <w:rsid w:val="624F330B"/>
    <w:rsid w:val="641D434E"/>
    <w:rsid w:val="648A2ED0"/>
    <w:rsid w:val="649E5BA1"/>
    <w:rsid w:val="65020EE0"/>
    <w:rsid w:val="666E2599"/>
    <w:rsid w:val="66E47B7E"/>
    <w:rsid w:val="66E92052"/>
    <w:rsid w:val="66F207CF"/>
    <w:rsid w:val="673E3563"/>
    <w:rsid w:val="676175B2"/>
    <w:rsid w:val="67806310"/>
    <w:rsid w:val="691A127E"/>
    <w:rsid w:val="691F3187"/>
    <w:rsid w:val="69D21F66"/>
    <w:rsid w:val="6A1A63C8"/>
    <w:rsid w:val="6A5259EE"/>
    <w:rsid w:val="6A984F72"/>
    <w:rsid w:val="6B6424F3"/>
    <w:rsid w:val="6B6B3069"/>
    <w:rsid w:val="6B7C0A68"/>
    <w:rsid w:val="6BC266A8"/>
    <w:rsid w:val="6C3C620C"/>
    <w:rsid w:val="6C723A81"/>
    <w:rsid w:val="6C9A123C"/>
    <w:rsid w:val="6C9B524C"/>
    <w:rsid w:val="6D5C16C1"/>
    <w:rsid w:val="6D5E5EC6"/>
    <w:rsid w:val="6DC14958"/>
    <w:rsid w:val="6E057713"/>
    <w:rsid w:val="6E7D60BA"/>
    <w:rsid w:val="6EF90EC5"/>
    <w:rsid w:val="6F403311"/>
    <w:rsid w:val="6F575F2F"/>
    <w:rsid w:val="6FC35E69"/>
    <w:rsid w:val="6FE4739E"/>
    <w:rsid w:val="70B40B63"/>
    <w:rsid w:val="70D80B4E"/>
    <w:rsid w:val="70FE236E"/>
    <w:rsid w:val="719D2719"/>
    <w:rsid w:val="71A21602"/>
    <w:rsid w:val="722B2DE0"/>
    <w:rsid w:val="73116555"/>
    <w:rsid w:val="73260D1B"/>
    <w:rsid w:val="7482725E"/>
    <w:rsid w:val="74BB4393"/>
    <w:rsid w:val="756103A4"/>
    <w:rsid w:val="75EC5661"/>
    <w:rsid w:val="76D46C00"/>
    <w:rsid w:val="770A0699"/>
    <w:rsid w:val="770A3D31"/>
    <w:rsid w:val="77270C09"/>
    <w:rsid w:val="7778134A"/>
    <w:rsid w:val="77C35AEB"/>
    <w:rsid w:val="78913A5E"/>
    <w:rsid w:val="78A4110D"/>
    <w:rsid w:val="792A63A4"/>
    <w:rsid w:val="795961BD"/>
    <w:rsid w:val="79DB23A0"/>
    <w:rsid w:val="7A020420"/>
    <w:rsid w:val="7AE04C06"/>
    <w:rsid w:val="7B811208"/>
    <w:rsid w:val="7BE63958"/>
    <w:rsid w:val="7BF54FE9"/>
    <w:rsid w:val="7C172B36"/>
    <w:rsid w:val="7C8D1F53"/>
    <w:rsid w:val="7CF34F0C"/>
    <w:rsid w:val="7D34758E"/>
    <w:rsid w:val="7D610DC4"/>
    <w:rsid w:val="7D7806A4"/>
    <w:rsid w:val="7D875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nhideWhenUsed="0" w:uiPriority="99"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0"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6"/>
    <w:autoRedefine/>
    <w:qFormat/>
    <w:uiPriority w:val="0"/>
    <w:pPr>
      <w:keepNext/>
      <w:widowControl/>
      <w:tabs>
        <w:tab w:val="left" w:pos="0"/>
        <w:tab w:val="left" w:pos="432"/>
      </w:tabs>
      <w:suppressAutoHyphens/>
      <w:ind w:left="432" w:hanging="432"/>
      <w:jc w:val="center"/>
      <w:outlineLvl w:val="0"/>
    </w:pPr>
    <w:rPr>
      <w:rFonts w:ascii="黑体" w:hAnsi="黑体" w:eastAsia="黑体" w:cs="宋体"/>
      <w:sz w:val="52"/>
      <w:szCs w:val="20"/>
      <w:lang w:eastAsia="ar-SA"/>
    </w:rPr>
  </w:style>
  <w:style w:type="paragraph" w:styleId="3">
    <w:name w:val="heading 2"/>
    <w:basedOn w:val="1"/>
    <w:next w:val="1"/>
    <w:link w:val="57"/>
    <w:autoRedefine/>
    <w:unhideWhenUsed/>
    <w:qFormat/>
    <w:uiPriority w:val="9"/>
    <w:pPr>
      <w:keepNext/>
      <w:keepLines/>
      <w:tabs>
        <w:tab w:val="left" w:pos="0"/>
      </w:tabs>
      <w:suppressAutoHyphens/>
      <w:spacing w:before="260" w:after="260" w:line="408" w:lineRule="auto"/>
      <w:ind w:left="576" w:hanging="576"/>
      <w:outlineLvl w:val="1"/>
    </w:pPr>
    <w:rPr>
      <w:rFonts w:ascii="Arial" w:hAnsi="Arial" w:eastAsia="黑体"/>
      <w:b/>
      <w:bCs/>
      <w:sz w:val="32"/>
      <w:szCs w:val="32"/>
      <w:lang w:eastAsia="ar-SA"/>
    </w:rPr>
  </w:style>
  <w:style w:type="paragraph" w:styleId="4">
    <w:name w:val="heading 3"/>
    <w:basedOn w:val="1"/>
    <w:next w:val="1"/>
    <w:link w:val="58"/>
    <w:autoRedefine/>
    <w:unhideWhenUsed/>
    <w:qFormat/>
    <w:uiPriority w:val="9"/>
    <w:pPr>
      <w:keepNext/>
      <w:keepLines/>
      <w:tabs>
        <w:tab w:val="left" w:pos="0"/>
      </w:tabs>
      <w:suppressAutoHyphens/>
      <w:spacing w:before="260" w:after="260" w:line="408" w:lineRule="auto"/>
      <w:ind w:left="720" w:hanging="720"/>
      <w:outlineLvl w:val="2"/>
    </w:pPr>
    <w:rPr>
      <w:rFonts w:ascii="Times New Roman" w:hAnsi="Times New Roman"/>
      <w:b/>
      <w:bCs/>
      <w:sz w:val="32"/>
      <w:szCs w:val="32"/>
      <w:lang w:eastAsia="ar-SA"/>
    </w:rPr>
  </w:style>
  <w:style w:type="paragraph" w:styleId="5">
    <w:name w:val="heading 4"/>
    <w:basedOn w:val="1"/>
    <w:next w:val="1"/>
    <w:link w:val="68"/>
    <w:autoRedefine/>
    <w:unhideWhenUsed/>
    <w:qFormat/>
    <w:uiPriority w:val="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59"/>
    <w:autoRedefine/>
    <w:unhideWhenUsed/>
    <w:qFormat/>
    <w:uiPriority w:val="9"/>
    <w:pPr>
      <w:keepNext/>
      <w:keepLines/>
      <w:widowControl/>
      <w:tabs>
        <w:tab w:val="left" w:pos="0"/>
      </w:tabs>
      <w:suppressAutoHyphens/>
      <w:spacing w:before="120" w:after="120" w:line="360" w:lineRule="auto"/>
      <w:ind w:firstLine="499"/>
      <w:jc w:val="left"/>
      <w:outlineLvl w:val="4"/>
    </w:pPr>
    <w:rPr>
      <w:rFonts w:ascii="宋体" w:hAnsi="宋体" w:cs="宋体"/>
      <w:b/>
      <w:sz w:val="24"/>
      <w:szCs w:val="20"/>
      <w:lang w:eastAsia="ar-SA"/>
    </w:rPr>
  </w:style>
  <w:style w:type="paragraph" w:styleId="7">
    <w:name w:val="heading 6"/>
    <w:basedOn w:val="1"/>
    <w:next w:val="1"/>
    <w:link w:val="84"/>
    <w:autoRedefine/>
    <w:unhideWhenUsed/>
    <w:qFormat/>
    <w:uiPriority w:val="9"/>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4"/>
    </w:rPr>
  </w:style>
  <w:style w:type="paragraph" w:styleId="8">
    <w:name w:val="heading 7"/>
    <w:basedOn w:val="1"/>
    <w:next w:val="1"/>
    <w:link w:val="85"/>
    <w:autoRedefine/>
    <w:qFormat/>
    <w:uiPriority w:val="9"/>
    <w:pPr>
      <w:keepNext/>
      <w:keepLines/>
      <w:widowControl/>
      <w:tabs>
        <w:tab w:val="left" w:pos="2520"/>
      </w:tabs>
      <w:spacing w:before="240" w:after="64" w:line="319" w:lineRule="auto"/>
      <w:ind w:left="1296" w:hanging="1296"/>
      <w:jc w:val="left"/>
      <w:outlineLvl w:val="6"/>
    </w:pPr>
    <w:rPr>
      <w:rFonts w:ascii="Times New Roman" w:hAnsi="Times New Roman"/>
      <w:b/>
      <w:bCs/>
      <w:kern w:val="0"/>
      <w:sz w:val="24"/>
      <w:szCs w:val="24"/>
    </w:rPr>
  </w:style>
  <w:style w:type="paragraph" w:styleId="9">
    <w:name w:val="heading 8"/>
    <w:basedOn w:val="1"/>
    <w:next w:val="1"/>
    <w:link w:val="86"/>
    <w:autoRedefine/>
    <w:qFormat/>
    <w:uiPriority w:val="9"/>
    <w:pPr>
      <w:keepNext/>
      <w:keepLines/>
      <w:widowControl/>
      <w:tabs>
        <w:tab w:val="left" w:pos="1440"/>
      </w:tabs>
      <w:spacing w:before="240" w:after="64" w:line="319" w:lineRule="auto"/>
      <w:ind w:left="1440" w:hanging="1440"/>
      <w:jc w:val="left"/>
      <w:outlineLvl w:val="7"/>
    </w:pPr>
    <w:rPr>
      <w:rFonts w:ascii="Arial" w:hAnsi="Arial" w:eastAsia="黑体"/>
      <w:kern w:val="0"/>
      <w:sz w:val="24"/>
      <w:szCs w:val="24"/>
    </w:rPr>
  </w:style>
  <w:style w:type="paragraph" w:styleId="10">
    <w:name w:val="heading 9"/>
    <w:basedOn w:val="1"/>
    <w:next w:val="1"/>
    <w:link w:val="87"/>
    <w:autoRedefine/>
    <w:qFormat/>
    <w:uiPriority w:val="9"/>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5">
    <w:name w:val="Default Paragraph Font"/>
    <w:autoRedefine/>
    <w:semiHidden/>
    <w:unhideWhenUsed/>
    <w:qFormat/>
    <w:uiPriority w:val="1"/>
  </w:style>
  <w:style w:type="table" w:default="1" w:styleId="43">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39"/>
    <w:pPr>
      <w:ind w:left="1260"/>
      <w:jc w:val="left"/>
    </w:pPr>
    <w:rPr>
      <w:rFonts w:asciiTheme="minorHAnsi" w:hAnsiTheme="minorHAnsi" w:cstheme="minorHAnsi"/>
      <w:sz w:val="18"/>
      <w:szCs w:val="18"/>
    </w:rPr>
  </w:style>
  <w:style w:type="paragraph" w:styleId="12">
    <w:name w:val="Normal Indent"/>
    <w:basedOn w:val="1"/>
    <w:link w:val="120"/>
    <w:autoRedefine/>
    <w:qFormat/>
    <w:uiPriority w:val="0"/>
    <w:pPr>
      <w:widowControl/>
      <w:ind w:firstLine="420"/>
      <w:jc w:val="left"/>
    </w:pPr>
    <w:rPr>
      <w:rFonts w:ascii="Times New Roman" w:hAnsi="Times New Roman"/>
      <w:kern w:val="0"/>
      <w:sz w:val="20"/>
      <w:szCs w:val="20"/>
    </w:rPr>
  </w:style>
  <w:style w:type="paragraph" w:styleId="13">
    <w:name w:val="Document Map"/>
    <w:basedOn w:val="1"/>
    <w:link w:val="100"/>
    <w:autoRedefine/>
    <w:qFormat/>
    <w:uiPriority w:val="99"/>
    <w:pPr>
      <w:shd w:val="clear" w:color="auto" w:fill="000080"/>
    </w:pPr>
    <w:rPr>
      <w:rFonts w:cs="宋体"/>
      <w:szCs w:val="24"/>
    </w:rPr>
  </w:style>
  <w:style w:type="paragraph" w:styleId="14">
    <w:name w:val="annotation text"/>
    <w:basedOn w:val="1"/>
    <w:link w:val="117"/>
    <w:autoRedefine/>
    <w:qFormat/>
    <w:uiPriority w:val="99"/>
    <w:pPr>
      <w:jc w:val="left"/>
    </w:pPr>
    <w:rPr>
      <w:rFonts w:cs="宋体"/>
      <w:szCs w:val="24"/>
    </w:rPr>
  </w:style>
  <w:style w:type="paragraph" w:styleId="15">
    <w:name w:val="Body Text 3"/>
    <w:basedOn w:val="1"/>
    <w:link w:val="111"/>
    <w:autoRedefine/>
    <w:qFormat/>
    <w:uiPriority w:val="99"/>
    <w:rPr>
      <w:rFonts w:ascii="宋体" w:hAnsi="Times New Roman" w:cs="宋体"/>
      <w:sz w:val="24"/>
    </w:rPr>
  </w:style>
  <w:style w:type="paragraph" w:styleId="16">
    <w:name w:val="List Bullet 3"/>
    <w:basedOn w:val="1"/>
    <w:autoRedefine/>
    <w:qFormat/>
    <w:uiPriority w:val="99"/>
    <w:rPr>
      <w:rFonts w:ascii="Times New Roman" w:hAnsi="Times New Roman"/>
      <w:szCs w:val="21"/>
    </w:rPr>
  </w:style>
  <w:style w:type="paragraph" w:styleId="17">
    <w:name w:val="Body Text"/>
    <w:basedOn w:val="1"/>
    <w:link w:val="64"/>
    <w:autoRedefine/>
    <w:qFormat/>
    <w:uiPriority w:val="99"/>
    <w:pPr>
      <w:suppressAutoHyphens/>
      <w:spacing w:after="120"/>
    </w:pPr>
    <w:rPr>
      <w:rFonts w:ascii="Times New Roman" w:hAnsi="Times New Roman"/>
      <w:szCs w:val="24"/>
      <w:lang w:eastAsia="ar-SA"/>
    </w:rPr>
  </w:style>
  <w:style w:type="paragraph" w:styleId="18">
    <w:name w:val="Body Text Indent"/>
    <w:basedOn w:val="1"/>
    <w:link w:val="69"/>
    <w:autoRedefine/>
    <w:qFormat/>
    <w:uiPriority w:val="99"/>
    <w:pPr>
      <w:spacing w:after="120"/>
      <w:ind w:left="420" w:leftChars="200"/>
    </w:pPr>
  </w:style>
  <w:style w:type="paragraph" w:styleId="19">
    <w:name w:val="toc 5"/>
    <w:basedOn w:val="1"/>
    <w:next w:val="1"/>
    <w:autoRedefine/>
    <w:qFormat/>
    <w:uiPriority w:val="39"/>
    <w:pPr>
      <w:ind w:left="840"/>
      <w:jc w:val="left"/>
    </w:pPr>
    <w:rPr>
      <w:rFonts w:asciiTheme="minorHAnsi" w:hAnsiTheme="minorHAnsi" w:cstheme="minorHAnsi"/>
      <w:sz w:val="18"/>
      <w:szCs w:val="18"/>
    </w:rPr>
  </w:style>
  <w:style w:type="paragraph" w:styleId="20">
    <w:name w:val="toc 3"/>
    <w:basedOn w:val="1"/>
    <w:next w:val="1"/>
    <w:autoRedefine/>
    <w:qFormat/>
    <w:uiPriority w:val="39"/>
    <w:pPr>
      <w:ind w:left="420"/>
      <w:jc w:val="left"/>
    </w:pPr>
    <w:rPr>
      <w:rFonts w:asciiTheme="minorHAnsi" w:hAnsiTheme="minorHAnsi" w:cstheme="minorHAnsi"/>
      <w:i/>
      <w:iCs/>
      <w:sz w:val="20"/>
      <w:szCs w:val="20"/>
    </w:rPr>
  </w:style>
  <w:style w:type="paragraph" w:styleId="21">
    <w:name w:val="Plain Text"/>
    <w:basedOn w:val="1"/>
    <w:link w:val="60"/>
    <w:autoRedefine/>
    <w:qFormat/>
    <w:uiPriority w:val="99"/>
    <w:pPr>
      <w:suppressAutoHyphens/>
    </w:pPr>
    <w:rPr>
      <w:rFonts w:ascii="宋体" w:hAnsi="宋体" w:cs="宋体"/>
      <w:lang w:eastAsia="ar-SA"/>
    </w:rPr>
  </w:style>
  <w:style w:type="paragraph" w:styleId="22">
    <w:name w:val="toc 8"/>
    <w:basedOn w:val="1"/>
    <w:next w:val="1"/>
    <w:autoRedefine/>
    <w:qFormat/>
    <w:uiPriority w:val="39"/>
    <w:pPr>
      <w:ind w:left="1470"/>
      <w:jc w:val="left"/>
    </w:pPr>
    <w:rPr>
      <w:rFonts w:asciiTheme="minorHAnsi" w:hAnsiTheme="minorHAnsi" w:cstheme="minorHAnsi"/>
      <w:sz w:val="18"/>
      <w:szCs w:val="18"/>
    </w:rPr>
  </w:style>
  <w:style w:type="paragraph" w:styleId="23">
    <w:name w:val="Date"/>
    <w:basedOn w:val="1"/>
    <w:next w:val="1"/>
    <w:link w:val="70"/>
    <w:autoRedefine/>
    <w:qFormat/>
    <w:uiPriority w:val="99"/>
    <w:pPr>
      <w:ind w:left="100" w:leftChars="2500"/>
    </w:pPr>
  </w:style>
  <w:style w:type="paragraph" w:styleId="24">
    <w:name w:val="Body Text Indent 2"/>
    <w:basedOn w:val="1"/>
    <w:link w:val="239"/>
    <w:autoRedefine/>
    <w:qFormat/>
    <w:uiPriority w:val="0"/>
    <w:pPr>
      <w:spacing w:after="120" w:line="480" w:lineRule="auto"/>
      <w:ind w:left="420" w:leftChars="200"/>
    </w:pPr>
    <w:rPr>
      <w:rFonts w:ascii="Times New Roman" w:hAnsi="Times New Roman"/>
      <w:szCs w:val="24"/>
      <w:lang w:val="zh-CN"/>
    </w:rPr>
  </w:style>
  <w:style w:type="paragraph" w:styleId="25">
    <w:name w:val="Balloon Text"/>
    <w:basedOn w:val="1"/>
    <w:link w:val="72"/>
    <w:autoRedefine/>
    <w:qFormat/>
    <w:uiPriority w:val="99"/>
    <w:rPr>
      <w:sz w:val="18"/>
      <w:szCs w:val="18"/>
    </w:rPr>
  </w:style>
  <w:style w:type="paragraph" w:styleId="26">
    <w:name w:val="footer"/>
    <w:basedOn w:val="1"/>
    <w:link w:val="55"/>
    <w:autoRedefine/>
    <w:qFormat/>
    <w:uiPriority w:val="99"/>
    <w:pPr>
      <w:tabs>
        <w:tab w:val="center" w:pos="4153"/>
        <w:tab w:val="right" w:pos="8306"/>
      </w:tabs>
      <w:snapToGrid w:val="0"/>
      <w:jc w:val="left"/>
    </w:pPr>
    <w:rPr>
      <w:sz w:val="18"/>
      <w:szCs w:val="18"/>
    </w:rPr>
  </w:style>
  <w:style w:type="paragraph" w:styleId="27">
    <w:name w:val="header"/>
    <w:basedOn w:val="1"/>
    <w:link w:val="54"/>
    <w:autoRedefine/>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autoRedefine/>
    <w:qFormat/>
    <w:uiPriority w:val="39"/>
    <w:pPr>
      <w:spacing w:before="120" w:after="120"/>
      <w:jc w:val="left"/>
    </w:pPr>
    <w:rPr>
      <w:rFonts w:asciiTheme="minorHAnsi" w:hAnsiTheme="minorHAnsi" w:cstheme="minorHAnsi"/>
      <w:b/>
      <w:bCs/>
      <w:caps/>
      <w:sz w:val="20"/>
      <w:szCs w:val="20"/>
    </w:rPr>
  </w:style>
  <w:style w:type="paragraph" w:styleId="29">
    <w:name w:val="toc 4"/>
    <w:basedOn w:val="1"/>
    <w:next w:val="1"/>
    <w:autoRedefine/>
    <w:qFormat/>
    <w:uiPriority w:val="39"/>
    <w:pPr>
      <w:ind w:left="630"/>
      <w:jc w:val="left"/>
    </w:pPr>
    <w:rPr>
      <w:rFonts w:asciiTheme="minorHAnsi" w:hAnsiTheme="minorHAnsi" w:cstheme="minorHAnsi"/>
      <w:sz w:val="18"/>
      <w:szCs w:val="18"/>
    </w:rPr>
  </w:style>
  <w:style w:type="paragraph" w:styleId="30">
    <w:name w:val="footnote text"/>
    <w:basedOn w:val="1"/>
    <w:link w:val="93"/>
    <w:autoRedefine/>
    <w:qFormat/>
    <w:uiPriority w:val="0"/>
    <w:rPr>
      <w:rFonts w:cs="宋体"/>
    </w:rPr>
  </w:style>
  <w:style w:type="paragraph" w:styleId="31">
    <w:name w:val="toc 6"/>
    <w:basedOn w:val="1"/>
    <w:next w:val="1"/>
    <w:autoRedefine/>
    <w:qFormat/>
    <w:uiPriority w:val="39"/>
    <w:pPr>
      <w:ind w:left="1050"/>
      <w:jc w:val="left"/>
    </w:pPr>
    <w:rPr>
      <w:rFonts w:asciiTheme="minorHAnsi" w:hAnsiTheme="minorHAnsi" w:cstheme="minorHAnsi"/>
      <w:sz w:val="18"/>
      <w:szCs w:val="18"/>
    </w:rPr>
  </w:style>
  <w:style w:type="paragraph" w:styleId="32">
    <w:name w:val="Body Text Indent 3"/>
    <w:basedOn w:val="1"/>
    <w:link w:val="130"/>
    <w:autoRedefine/>
    <w:qFormat/>
    <w:uiPriority w:val="99"/>
    <w:pPr>
      <w:spacing w:after="120"/>
      <w:ind w:left="420" w:leftChars="200"/>
    </w:pPr>
    <w:rPr>
      <w:rFonts w:ascii="Times New Roman" w:hAnsi="Times New Roman" w:cs="宋体"/>
      <w:sz w:val="16"/>
      <w:szCs w:val="16"/>
    </w:rPr>
  </w:style>
  <w:style w:type="paragraph" w:styleId="33">
    <w:name w:val="table of figures"/>
    <w:basedOn w:val="1"/>
    <w:next w:val="1"/>
    <w:autoRedefine/>
    <w:qFormat/>
    <w:uiPriority w:val="0"/>
    <w:pPr>
      <w:ind w:left="200" w:leftChars="200" w:hanging="200" w:hangingChars="200"/>
    </w:pPr>
    <w:rPr>
      <w:rFonts w:ascii="Times New Roman" w:hAnsi="Times New Roman"/>
      <w:szCs w:val="24"/>
    </w:rPr>
  </w:style>
  <w:style w:type="paragraph" w:styleId="34">
    <w:name w:val="toc 2"/>
    <w:basedOn w:val="1"/>
    <w:next w:val="1"/>
    <w:autoRedefine/>
    <w:qFormat/>
    <w:uiPriority w:val="39"/>
    <w:pPr>
      <w:ind w:left="210"/>
      <w:jc w:val="left"/>
    </w:pPr>
    <w:rPr>
      <w:rFonts w:asciiTheme="minorHAnsi" w:hAnsiTheme="minorHAnsi" w:cstheme="minorHAnsi"/>
      <w:smallCaps/>
      <w:sz w:val="20"/>
      <w:szCs w:val="20"/>
    </w:rPr>
  </w:style>
  <w:style w:type="paragraph" w:styleId="35">
    <w:name w:val="toc 9"/>
    <w:basedOn w:val="1"/>
    <w:next w:val="1"/>
    <w:autoRedefine/>
    <w:qFormat/>
    <w:uiPriority w:val="39"/>
    <w:pPr>
      <w:ind w:left="1680"/>
      <w:jc w:val="left"/>
    </w:pPr>
    <w:rPr>
      <w:rFonts w:asciiTheme="minorHAnsi" w:hAnsiTheme="minorHAnsi" w:cstheme="minorHAnsi"/>
      <w:sz w:val="18"/>
      <w:szCs w:val="18"/>
    </w:rPr>
  </w:style>
  <w:style w:type="paragraph" w:styleId="36">
    <w:name w:val="Body Text 2"/>
    <w:basedOn w:val="1"/>
    <w:link w:val="121"/>
    <w:autoRedefine/>
    <w:qFormat/>
    <w:uiPriority w:val="99"/>
    <w:pPr>
      <w:spacing w:after="120" w:line="480" w:lineRule="auto"/>
    </w:pPr>
    <w:rPr>
      <w:rFonts w:ascii="Times New Roman" w:hAnsi="Times New Roman" w:cs="宋体"/>
    </w:rPr>
  </w:style>
  <w:style w:type="paragraph" w:styleId="37">
    <w:name w:val="HTML Preformatted"/>
    <w:basedOn w:val="1"/>
    <w:link w:val="159"/>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宋体"/>
    </w:rPr>
  </w:style>
  <w:style w:type="paragraph" w:styleId="38">
    <w:name w:val="Normal (Web)"/>
    <w:basedOn w:val="1"/>
    <w:link w:val="210"/>
    <w:autoRedefine/>
    <w:qFormat/>
    <w:uiPriority w:val="99"/>
    <w:pPr>
      <w:widowControl/>
      <w:spacing w:before="100" w:beforeAutospacing="1" w:after="100" w:afterAutospacing="1"/>
      <w:jc w:val="left"/>
    </w:pPr>
    <w:rPr>
      <w:rFonts w:ascii="宋体" w:hAnsi="宋体" w:cs="宋体"/>
      <w:kern w:val="0"/>
      <w:sz w:val="24"/>
      <w:szCs w:val="24"/>
    </w:rPr>
  </w:style>
  <w:style w:type="paragraph" w:styleId="39">
    <w:name w:val="index 1"/>
    <w:basedOn w:val="1"/>
    <w:next w:val="1"/>
    <w:autoRedefine/>
    <w:qFormat/>
    <w:uiPriority w:val="99"/>
    <w:pPr>
      <w:spacing w:line="220" w:lineRule="exact"/>
      <w:jc w:val="center"/>
    </w:pPr>
    <w:rPr>
      <w:rFonts w:ascii="仿宋_GB2312" w:hAnsi="Times New Roman" w:eastAsia="仿宋_GB2312"/>
      <w:szCs w:val="21"/>
    </w:rPr>
  </w:style>
  <w:style w:type="paragraph" w:styleId="40">
    <w:name w:val="Title"/>
    <w:basedOn w:val="1"/>
    <w:link w:val="109"/>
    <w:autoRedefine/>
    <w:qFormat/>
    <w:uiPriority w:val="10"/>
    <w:pPr>
      <w:adjustRightInd w:val="0"/>
      <w:spacing w:before="240" w:after="60" w:line="420" w:lineRule="atLeast"/>
      <w:jc w:val="center"/>
      <w:textAlignment w:val="baseline"/>
      <w:outlineLvl w:val="0"/>
    </w:pPr>
    <w:rPr>
      <w:rFonts w:ascii="Arial" w:hAnsi="Arial" w:cs="宋体"/>
      <w:b/>
      <w:sz w:val="32"/>
    </w:rPr>
  </w:style>
  <w:style w:type="paragraph" w:styleId="41">
    <w:name w:val="annotation subject"/>
    <w:basedOn w:val="14"/>
    <w:next w:val="14"/>
    <w:link w:val="123"/>
    <w:autoRedefine/>
    <w:qFormat/>
    <w:uiPriority w:val="99"/>
    <w:pPr>
      <w:jc w:val="both"/>
    </w:pPr>
    <w:rPr>
      <w:b/>
      <w:bCs/>
    </w:rPr>
  </w:style>
  <w:style w:type="paragraph" w:styleId="42">
    <w:name w:val="Body Text First Indent"/>
    <w:basedOn w:val="17"/>
    <w:link w:val="106"/>
    <w:autoRedefine/>
    <w:qFormat/>
    <w:uiPriority w:val="99"/>
    <w:pPr>
      <w:suppressAutoHyphens w:val="0"/>
      <w:ind w:firstLine="420" w:firstLineChars="100"/>
    </w:pPr>
    <w:rPr>
      <w:rFonts w:ascii="Calibri" w:hAnsi="Calibri" w:cs="宋体"/>
      <w:szCs w:val="22"/>
      <w:lang w:eastAsia="zh-CN"/>
    </w:rPr>
  </w:style>
  <w:style w:type="table" w:styleId="44">
    <w:name w:val="Table Grid"/>
    <w:basedOn w:val="43"/>
    <w:autoRedefine/>
    <w:qFormat/>
    <w:uiPriority w:val="39"/>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autoRedefine/>
    <w:qFormat/>
    <w:uiPriority w:val="99"/>
    <w:rPr>
      <w:b/>
      <w:bCs/>
    </w:rPr>
  </w:style>
  <w:style w:type="character" w:styleId="47">
    <w:name w:val="page number"/>
    <w:autoRedefine/>
    <w:qFormat/>
    <w:uiPriority w:val="0"/>
  </w:style>
  <w:style w:type="character" w:styleId="48">
    <w:name w:val="FollowedHyperlink"/>
    <w:autoRedefine/>
    <w:qFormat/>
    <w:uiPriority w:val="99"/>
    <w:rPr>
      <w:color w:val="800080"/>
      <w:u w:val="single"/>
    </w:rPr>
  </w:style>
  <w:style w:type="character" w:styleId="49">
    <w:name w:val="Emphasis"/>
    <w:autoRedefine/>
    <w:qFormat/>
    <w:uiPriority w:val="99"/>
    <w:rPr>
      <w:i/>
      <w:iCs/>
    </w:rPr>
  </w:style>
  <w:style w:type="character" w:styleId="50">
    <w:name w:val="Hyperlink"/>
    <w:autoRedefine/>
    <w:qFormat/>
    <w:uiPriority w:val="99"/>
    <w:rPr>
      <w:color w:val="0000FF"/>
    </w:rPr>
  </w:style>
  <w:style w:type="character" w:styleId="51">
    <w:name w:val="annotation reference"/>
    <w:autoRedefine/>
    <w:qFormat/>
    <w:uiPriority w:val="99"/>
    <w:rPr>
      <w:sz w:val="21"/>
      <w:szCs w:val="21"/>
    </w:rPr>
  </w:style>
  <w:style w:type="character" w:styleId="52">
    <w:name w:val="footnote reference"/>
    <w:autoRedefine/>
    <w:qFormat/>
    <w:uiPriority w:val="99"/>
    <w:rPr>
      <w:vertAlign w:val="superscript"/>
    </w:rPr>
  </w:style>
  <w:style w:type="paragraph" w:customStyle="1" w:styleId="53">
    <w:name w:val="四级标题"/>
    <w:basedOn w:val="23"/>
    <w:autoRedefine/>
    <w:qFormat/>
    <w:uiPriority w:val="0"/>
    <w:pPr>
      <w:ind w:left="0" w:leftChars="0"/>
    </w:pPr>
    <w:rPr>
      <w:rFonts w:ascii="Times New Roman" w:hAnsi="Times New Roman" w:eastAsia="黑体" w:cs="宋体"/>
      <w:sz w:val="24"/>
    </w:rPr>
  </w:style>
  <w:style w:type="character" w:customStyle="1" w:styleId="54">
    <w:name w:val="页眉 字符"/>
    <w:basedOn w:val="45"/>
    <w:link w:val="27"/>
    <w:autoRedefine/>
    <w:qFormat/>
    <w:uiPriority w:val="99"/>
    <w:rPr>
      <w:sz w:val="18"/>
      <w:szCs w:val="18"/>
    </w:rPr>
  </w:style>
  <w:style w:type="character" w:customStyle="1" w:styleId="55">
    <w:name w:val="页脚 字符"/>
    <w:basedOn w:val="45"/>
    <w:link w:val="26"/>
    <w:autoRedefine/>
    <w:qFormat/>
    <w:uiPriority w:val="99"/>
    <w:rPr>
      <w:sz w:val="18"/>
      <w:szCs w:val="18"/>
    </w:rPr>
  </w:style>
  <w:style w:type="character" w:customStyle="1" w:styleId="56">
    <w:name w:val="标题 1 字符"/>
    <w:basedOn w:val="45"/>
    <w:link w:val="2"/>
    <w:autoRedefine/>
    <w:qFormat/>
    <w:uiPriority w:val="99"/>
    <w:rPr>
      <w:rFonts w:ascii="黑体" w:hAnsi="黑体" w:eastAsia="黑体" w:cs="宋体"/>
      <w:sz w:val="52"/>
      <w:szCs w:val="20"/>
      <w:lang w:eastAsia="ar-SA"/>
    </w:rPr>
  </w:style>
  <w:style w:type="character" w:customStyle="1" w:styleId="57">
    <w:name w:val="标题 2 字符"/>
    <w:basedOn w:val="45"/>
    <w:link w:val="3"/>
    <w:autoRedefine/>
    <w:qFormat/>
    <w:uiPriority w:val="9"/>
    <w:rPr>
      <w:rFonts w:ascii="Arial" w:hAnsi="Arial" w:eastAsia="黑体" w:cs="Times New Roman"/>
      <w:b/>
      <w:bCs/>
      <w:sz w:val="32"/>
      <w:szCs w:val="32"/>
      <w:lang w:eastAsia="ar-SA"/>
    </w:rPr>
  </w:style>
  <w:style w:type="character" w:customStyle="1" w:styleId="58">
    <w:name w:val="标题 3 字符"/>
    <w:basedOn w:val="45"/>
    <w:link w:val="4"/>
    <w:autoRedefine/>
    <w:qFormat/>
    <w:uiPriority w:val="9"/>
    <w:rPr>
      <w:rFonts w:ascii="Times New Roman" w:hAnsi="Times New Roman" w:eastAsia="宋体" w:cs="Times New Roman"/>
      <w:b/>
      <w:bCs/>
      <w:sz w:val="32"/>
      <w:szCs w:val="32"/>
      <w:lang w:eastAsia="ar-SA"/>
    </w:rPr>
  </w:style>
  <w:style w:type="character" w:customStyle="1" w:styleId="59">
    <w:name w:val="标题 5 字符"/>
    <w:basedOn w:val="45"/>
    <w:link w:val="6"/>
    <w:autoRedefine/>
    <w:qFormat/>
    <w:uiPriority w:val="99"/>
    <w:rPr>
      <w:rFonts w:ascii="宋体" w:hAnsi="宋体" w:eastAsia="宋体" w:cs="宋体"/>
      <w:b/>
      <w:sz w:val="24"/>
      <w:szCs w:val="20"/>
      <w:lang w:eastAsia="ar-SA"/>
    </w:rPr>
  </w:style>
  <w:style w:type="character" w:customStyle="1" w:styleId="60">
    <w:name w:val="纯文本 字符"/>
    <w:link w:val="21"/>
    <w:autoRedefine/>
    <w:qFormat/>
    <w:uiPriority w:val="99"/>
    <w:rPr>
      <w:rFonts w:ascii="宋体" w:hAnsi="宋体"/>
      <w:lang w:eastAsia="ar-SA"/>
    </w:rPr>
  </w:style>
  <w:style w:type="character" w:customStyle="1" w:styleId="61">
    <w:name w:val="纯文本 Char1"/>
    <w:basedOn w:val="45"/>
    <w:autoRedefine/>
    <w:qFormat/>
    <w:uiPriority w:val="99"/>
    <w:rPr>
      <w:rFonts w:ascii="宋体" w:hAnsi="Courier New" w:eastAsia="宋体" w:cs="Courier New"/>
      <w:szCs w:val="21"/>
    </w:rPr>
  </w:style>
  <w:style w:type="paragraph" w:customStyle="1" w:styleId="62">
    <w:name w:val="目录文字"/>
    <w:basedOn w:val="1"/>
    <w:autoRedefine/>
    <w:qFormat/>
    <w:uiPriority w:val="0"/>
    <w:pPr>
      <w:widowControl/>
      <w:suppressAutoHyphens/>
      <w:spacing w:line="480" w:lineRule="auto"/>
      <w:jc w:val="left"/>
    </w:pPr>
    <w:rPr>
      <w:rFonts w:ascii="宋体" w:hAnsi="宋体"/>
      <w:sz w:val="24"/>
      <w:szCs w:val="20"/>
      <w:lang w:eastAsia="ar-SA"/>
    </w:rPr>
  </w:style>
  <w:style w:type="character" w:customStyle="1" w:styleId="63">
    <w:name w:val="正文文本 Char"/>
    <w:basedOn w:val="45"/>
    <w:autoRedefine/>
    <w:qFormat/>
    <w:uiPriority w:val="99"/>
    <w:rPr>
      <w:rFonts w:ascii="Calibri" w:hAnsi="Calibri" w:eastAsia="宋体" w:cs="Times New Roman"/>
    </w:rPr>
  </w:style>
  <w:style w:type="character" w:customStyle="1" w:styleId="64">
    <w:name w:val="正文文本 字符"/>
    <w:link w:val="17"/>
    <w:autoRedefine/>
    <w:qFormat/>
    <w:uiPriority w:val="99"/>
    <w:rPr>
      <w:rFonts w:ascii="Times New Roman" w:hAnsi="Times New Roman" w:eastAsia="宋体" w:cs="Times New Roman"/>
      <w:szCs w:val="24"/>
      <w:lang w:eastAsia="ar-SA"/>
    </w:rPr>
  </w:style>
  <w:style w:type="paragraph" w:customStyle="1" w:styleId="65">
    <w:name w:val="标题 21"/>
    <w:basedOn w:val="1"/>
    <w:autoRedefine/>
    <w:qFormat/>
    <w:uiPriority w:val="1"/>
    <w:pPr>
      <w:ind w:left="100" w:right="102"/>
      <w:jc w:val="left"/>
      <w:outlineLvl w:val="2"/>
    </w:pPr>
    <w:rPr>
      <w:rFonts w:ascii="Microsoft JhengHei" w:hAnsi="Microsoft JhengHei" w:eastAsia="Microsoft JhengHei" w:cs="Microsoft JhengHei"/>
      <w:b/>
      <w:bCs/>
      <w:kern w:val="0"/>
      <w:sz w:val="32"/>
      <w:szCs w:val="32"/>
      <w:lang w:eastAsia="en-US"/>
    </w:rPr>
  </w:style>
  <w:style w:type="paragraph" w:customStyle="1" w:styleId="66">
    <w:name w:val="Table Paragraph"/>
    <w:basedOn w:val="1"/>
    <w:autoRedefine/>
    <w:qFormat/>
    <w:uiPriority w:val="1"/>
    <w:pPr>
      <w:jc w:val="left"/>
    </w:pPr>
    <w:rPr>
      <w:rFonts w:ascii="宋体" w:hAnsi="宋体" w:cs="宋体"/>
      <w:kern w:val="0"/>
      <w:sz w:val="22"/>
      <w:lang w:eastAsia="en-US"/>
    </w:rPr>
  </w:style>
  <w:style w:type="paragraph" w:styleId="67">
    <w:name w:val="List Paragraph"/>
    <w:basedOn w:val="1"/>
    <w:link w:val="235"/>
    <w:autoRedefine/>
    <w:qFormat/>
    <w:uiPriority w:val="0"/>
    <w:pPr>
      <w:ind w:firstLine="420" w:firstLineChars="200"/>
    </w:pPr>
  </w:style>
  <w:style w:type="character" w:customStyle="1" w:styleId="68">
    <w:name w:val="标题 4 字符"/>
    <w:basedOn w:val="45"/>
    <w:link w:val="5"/>
    <w:autoRedefine/>
    <w:qFormat/>
    <w:uiPriority w:val="99"/>
    <w:rPr>
      <w:rFonts w:ascii="Arial" w:hAnsi="Arial" w:eastAsia="黑体" w:cs="Times New Roman"/>
      <w:b/>
      <w:bCs/>
      <w:sz w:val="28"/>
      <w:szCs w:val="28"/>
    </w:rPr>
  </w:style>
  <w:style w:type="character" w:customStyle="1" w:styleId="69">
    <w:name w:val="正文文本缩进 字符"/>
    <w:basedOn w:val="45"/>
    <w:link w:val="18"/>
    <w:autoRedefine/>
    <w:qFormat/>
    <w:uiPriority w:val="99"/>
    <w:rPr>
      <w:rFonts w:ascii="Calibri" w:hAnsi="Calibri" w:eastAsia="宋体" w:cs="Times New Roman"/>
    </w:rPr>
  </w:style>
  <w:style w:type="character" w:customStyle="1" w:styleId="70">
    <w:name w:val="日期 字符"/>
    <w:basedOn w:val="45"/>
    <w:link w:val="23"/>
    <w:autoRedefine/>
    <w:qFormat/>
    <w:uiPriority w:val="99"/>
    <w:rPr>
      <w:rFonts w:ascii="Calibri" w:hAnsi="Calibri" w:eastAsia="宋体" w:cs="Times New Roman"/>
    </w:rPr>
  </w:style>
  <w:style w:type="paragraph" w:customStyle="1" w:styleId="71">
    <w:name w:val="TOC 标题1"/>
    <w:basedOn w:val="2"/>
    <w:next w:val="1"/>
    <w:autoRedefine/>
    <w:qFormat/>
    <w:uiPriority w:val="39"/>
    <w:pPr>
      <w:keepLines/>
      <w:tabs>
        <w:tab w:val="clear" w:pos="0"/>
        <w:tab w:val="clear" w:pos="432"/>
      </w:tabs>
      <w:suppressAutoHyphens w:val="0"/>
      <w:spacing w:before="480" w:line="276" w:lineRule="auto"/>
      <w:ind w:left="0" w:firstLine="0"/>
      <w:jc w:val="left"/>
      <w:outlineLvl w:val="9"/>
    </w:pPr>
    <w:rPr>
      <w:rFonts w:ascii="Cambria" w:hAnsi="Cambria" w:eastAsia="宋体"/>
      <w:b/>
      <w:bCs/>
      <w:color w:val="365F91"/>
      <w:kern w:val="0"/>
      <w:sz w:val="28"/>
      <w:szCs w:val="28"/>
      <w:lang w:eastAsia="zh-CN"/>
    </w:rPr>
  </w:style>
  <w:style w:type="character" w:customStyle="1" w:styleId="72">
    <w:name w:val="批注框文本 字符"/>
    <w:basedOn w:val="45"/>
    <w:link w:val="25"/>
    <w:autoRedefine/>
    <w:qFormat/>
    <w:uiPriority w:val="99"/>
    <w:rPr>
      <w:rFonts w:ascii="Calibri" w:hAnsi="Calibri" w:eastAsia="宋体" w:cs="Times New Roman"/>
      <w:sz w:val="18"/>
      <w:szCs w:val="18"/>
    </w:rPr>
  </w:style>
  <w:style w:type="character" w:customStyle="1" w:styleId="73">
    <w:name w:val="样式 宋体 四号"/>
    <w:basedOn w:val="45"/>
    <w:autoRedefine/>
    <w:qFormat/>
    <w:uiPriority w:val="99"/>
    <w:rPr>
      <w:rFonts w:hint="eastAsia" w:ascii="宋体" w:hAnsi="宋体" w:eastAsia="仿宋_GB2312" w:cs="宋体"/>
      <w:sz w:val="28"/>
    </w:rPr>
  </w:style>
  <w:style w:type="paragraph" w:customStyle="1" w:styleId="74">
    <w:name w:val="列出段落1"/>
    <w:basedOn w:val="1"/>
    <w:autoRedefine/>
    <w:qFormat/>
    <w:uiPriority w:val="99"/>
    <w:pPr>
      <w:ind w:firstLine="420" w:firstLineChars="200"/>
    </w:pPr>
  </w:style>
  <w:style w:type="character" w:customStyle="1" w:styleId="75">
    <w:name w:val="标题 6 字符"/>
    <w:basedOn w:val="45"/>
    <w:autoRedefine/>
    <w:qFormat/>
    <w:uiPriority w:val="99"/>
    <w:rPr>
      <w:rFonts w:ascii="Cambria" w:hAnsi="Cambria" w:eastAsia="宋体" w:cs="宋体"/>
      <w:b/>
      <w:bCs/>
      <w:sz w:val="24"/>
      <w:szCs w:val="24"/>
    </w:rPr>
  </w:style>
  <w:style w:type="character" w:customStyle="1" w:styleId="76">
    <w:name w:val="标题 7 字符"/>
    <w:basedOn w:val="45"/>
    <w:autoRedefine/>
    <w:qFormat/>
    <w:uiPriority w:val="99"/>
    <w:rPr>
      <w:rFonts w:ascii="Calibri" w:hAnsi="Calibri" w:eastAsia="宋体" w:cs="Times New Roman"/>
      <w:b/>
      <w:bCs/>
      <w:sz w:val="24"/>
      <w:szCs w:val="24"/>
    </w:rPr>
  </w:style>
  <w:style w:type="character" w:customStyle="1" w:styleId="77">
    <w:name w:val="标题 8 字符"/>
    <w:basedOn w:val="45"/>
    <w:autoRedefine/>
    <w:qFormat/>
    <w:uiPriority w:val="99"/>
    <w:rPr>
      <w:rFonts w:ascii="Cambria" w:hAnsi="Cambria" w:eastAsia="宋体" w:cs="宋体"/>
      <w:sz w:val="24"/>
      <w:szCs w:val="24"/>
    </w:rPr>
  </w:style>
  <w:style w:type="character" w:customStyle="1" w:styleId="78">
    <w:name w:val="标题 9 字符"/>
    <w:basedOn w:val="45"/>
    <w:autoRedefine/>
    <w:qFormat/>
    <w:uiPriority w:val="99"/>
    <w:rPr>
      <w:rFonts w:ascii="Cambria" w:hAnsi="Cambria" w:eastAsia="宋体" w:cs="宋体"/>
      <w:szCs w:val="21"/>
    </w:rPr>
  </w:style>
  <w:style w:type="character" w:customStyle="1" w:styleId="79">
    <w:name w:val="标题 1 Char"/>
    <w:autoRedefine/>
    <w:qFormat/>
    <w:uiPriority w:val="0"/>
    <w:rPr>
      <w:rFonts w:ascii="Times New Roman" w:hAnsi="Times New Roman"/>
      <w:b/>
      <w:bCs/>
      <w:kern w:val="44"/>
      <w:sz w:val="44"/>
      <w:szCs w:val="44"/>
    </w:rPr>
  </w:style>
  <w:style w:type="character" w:customStyle="1" w:styleId="80">
    <w:name w:val="标题 2 Char"/>
    <w:autoRedefine/>
    <w:qFormat/>
    <w:uiPriority w:val="9"/>
    <w:rPr>
      <w:rFonts w:ascii="Arial" w:hAnsi="Arial" w:eastAsia="黑体"/>
      <w:b/>
      <w:bCs/>
      <w:kern w:val="2"/>
      <w:sz w:val="32"/>
      <w:szCs w:val="32"/>
    </w:rPr>
  </w:style>
  <w:style w:type="character" w:customStyle="1" w:styleId="81">
    <w:name w:val="标题 3 Char"/>
    <w:autoRedefine/>
    <w:qFormat/>
    <w:uiPriority w:val="9"/>
    <w:rPr>
      <w:rFonts w:ascii="黑体" w:hAnsi="宋体" w:eastAsia="黑体"/>
      <w:bCs/>
      <w:kern w:val="2"/>
      <w:sz w:val="28"/>
      <w:szCs w:val="28"/>
    </w:rPr>
  </w:style>
  <w:style w:type="character" w:customStyle="1" w:styleId="82">
    <w:name w:val="标题 4 Char"/>
    <w:autoRedefine/>
    <w:qFormat/>
    <w:uiPriority w:val="9"/>
    <w:rPr>
      <w:rFonts w:ascii="Arial" w:hAnsi="Arial" w:eastAsia="黑体"/>
      <w:b/>
      <w:bCs/>
      <w:kern w:val="2"/>
      <w:sz w:val="28"/>
      <w:szCs w:val="28"/>
    </w:rPr>
  </w:style>
  <w:style w:type="character" w:customStyle="1" w:styleId="83">
    <w:name w:val="标题 5 Char"/>
    <w:autoRedefine/>
    <w:qFormat/>
    <w:uiPriority w:val="9"/>
    <w:rPr>
      <w:rFonts w:ascii="Times New Roman" w:hAnsi="Times New Roman"/>
      <w:b/>
      <w:bCs/>
      <w:kern w:val="2"/>
      <w:sz w:val="28"/>
      <w:szCs w:val="28"/>
    </w:rPr>
  </w:style>
  <w:style w:type="character" w:customStyle="1" w:styleId="84">
    <w:name w:val="标题 6 字符1"/>
    <w:link w:val="7"/>
    <w:autoRedefine/>
    <w:qFormat/>
    <w:uiPriority w:val="9"/>
    <w:rPr>
      <w:rFonts w:ascii="Arial" w:hAnsi="Arial" w:eastAsia="黑体" w:cs="Times New Roman"/>
      <w:b/>
      <w:bCs/>
      <w:kern w:val="0"/>
      <w:sz w:val="24"/>
      <w:szCs w:val="24"/>
    </w:rPr>
  </w:style>
  <w:style w:type="character" w:customStyle="1" w:styleId="85">
    <w:name w:val="标题 7 字符1"/>
    <w:link w:val="8"/>
    <w:autoRedefine/>
    <w:qFormat/>
    <w:uiPriority w:val="9"/>
    <w:rPr>
      <w:rFonts w:ascii="Times New Roman" w:hAnsi="Times New Roman" w:eastAsia="宋体" w:cs="Times New Roman"/>
      <w:b/>
      <w:bCs/>
      <w:kern w:val="0"/>
      <w:sz w:val="24"/>
      <w:szCs w:val="24"/>
    </w:rPr>
  </w:style>
  <w:style w:type="character" w:customStyle="1" w:styleId="86">
    <w:name w:val="标题 8 字符1"/>
    <w:link w:val="9"/>
    <w:autoRedefine/>
    <w:qFormat/>
    <w:uiPriority w:val="9"/>
    <w:rPr>
      <w:rFonts w:ascii="Arial" w:hAnsi="Arial" w:eastAsia="黑体" w:cs="Times New Roman"/>
      <w:kern w:val="0"/>
      <w:sz w:val="24"/>
      <w:szCs w:val="24"/>
    </w:rPr>
  </w:style>
  <w:style w:type="character" w:customStyle="1" w:styleId="87">
    <w:name w:val="标题 9 字符1"/>
    <w:link w:val="10"/>
    <w:autoRedefine/>
    <w:qFormat/>
    <w:uiPriority w:val="9"/>
    <w:rPr>
      <w:rFonts w:ascii="Arial" w:hAnsi="Arial" w:eastAsia="黑体" w:cs="Times New Roman"/>
      <w:kern w:val="0"/>
      <w:szCs w:val="21"/>
    </w:rPr>
  </w:style>
  <w:style w:type="character" w:customStyle="1" w:styleId="88">
    <w:name w:val="日期 Char"/>
    <w:autoRedefine/>
    <w:qFormat/>
    <w:uiPriority w:val="99"/>
    <w:rPr>
      <w:rFonts w:ascii="Times New Roman" w:hAnsi="Times New Roman"/>
      <w:kern w:val="2"/>
      <w:sz w:val="24"/>
    </w:rPr>
  </w:style>
  <w:style w:type="character" w:customStyle="1" w:styleId="89">
    <w:name w:val="正文文本 3 Char1"/>
    <w:autoRedefine/>
    <w:qFormat/>
    <w:uiPriority w:val="99"/>
    <w:rPr>
      <w:kern w:val="2"/>
      <w:sz w:val="16"/>
      <w:szCs w:val="16"/>
    </w:rPr>
  </w:style>
  <w:style w:type="character" w:customStyle="1" w:styleId="90">
    <w:name w:val="批注文字 Char1"/>
    <w:autoRedefine/>
    <w:qFormat/>
    <w:uiPriority w:val="99"/>
    <w:rPr>
      <w:kern w:val="2"/>
      <w:sz w:val="21"/>
      <w:szCs w:val="22"/>
    </w:rPr>
  </w:style>
  <w:style w:type="character" w:customStyle="1" w:styleId="91">
    <w:name w:val="批注文字 Char2"/>
    <w:autoRedefine/>
    <w:qFormat/>
    <w:uiPriority w:val="99"/>
    <w:rPr>
      <w:kern w:val="2"/>
      <w:sz w:val="21"/>
      <w:szCs w:val="22"/>
    </w:rPr>
  </w:style>
  <w:style w:type="character" w:customStyle="1" w:styleId="92">
    <w:name w:val="正文文本缩进 Char"/>
    <w:autoRedefine/>
    <w:qFormat/>
    <w:uiPriority w:val="99"/>
    <w:rPr>
      <w:rFonts w:ascii="Times New Roman" w:hAnsi="Times New Roman"/>
      <w:kern w:val="2"/>
      <w:sz w:val="21"/>
      <w:szCs w:val="24"/>
    </w:rPr>
  </w:style>
  <w:style w:type="character" w:customStyle="1" w:styleId="93">
    <w:name w:val="脚注文本 字符1"/>
    <w:link w:val="30"/>
    <w:autoRedefine/>
    <w:qFormat/>
    <w:uiPriority w:val="99"/>
  </w:style>
  <w:style w:type="character" w:customStyle="1" w:styleId="94">
    <w:name w:val="脚注文本 字符"/>
    <w:basedOn w:val="45"/>
    <w:autoRedefine/>
    <w:qFormat/>
    <w:uiPriority w:val="0"/>
    <w:rPr>
      <w:rFonts w:ascii="Calibri" w:hAnsi="Calibri" w:eastAsia="宋体" w:cs="Times New Roman"/>
      <w:sz w:val="18"/>
      <w:szCs w:val="18"/>
    </w:rPr>
  </w:style>
  <w:style w:type="character" w:customStyle="1" w:styleId="95">
    <w:name w:val="页眉 Char1"/>
    <w:autoRedefine/>
    <w:qFormat/>
    <w:uiPriority w:val="99"/>
    <w:rPr>
      <w:kern w:val="2"/>
      <w:sz w:val="18"/>
      <w:szCs w:val="18"/>
    </w:rPr>
  </w:style>
  <w:style w:type="character" w:customStyle="1" w:styleId="96">
    <w:name w:val="批注主题 Char1"/>
    <w:autoRedefine/>
    <w:qFormat/>
    <w:uiPriority w:val="99"/>
    <w:rPr>
      <w:b/>
      <w:bCs/>
      <w:kern w:val="2"/>
      <w:sz w:val="21"/>
      <w:szCs w:val="22"/>
    </w:rPr>
  </w:style>
  <w:style w:type="character" w:customStyle="1" w:styleId="97">
    <w:name w:val="脚注文本 Char1"/>
    <w:autoRedefine/>
    <w:qFormat/>
    <w:uiPriority w:val="99"/>
    <w:rPr>
      <w:kern w:val="2"/>
      <w:sz w:val="18"/>
      <w:szCs w:val="18"/>
    </w:rPr>
  </w:style>
  <w:style w:type="character" w:customStyle="1" w:styleId="98">
    <w:name w:val="标题 Char1"/>
    <w:autoRedefine/>
    <w:qFormat/>
    <w:uiPriority w:val="10"/>
    <w:rPr>
      <w:rFonts w:ascii="Cambria" w:hAnsi="Cambria" w:cs="Times New Roman"/>
      <w:b/>
      <w:bCs/>
      <w:kern w:val="2"/>
      <w:sz w:val="32"/>
      <w:szCs w:val="32"/>
    </w:rPr>
  </w:style>
  <w:style w:type="character" w:customStyle="1" w:styleId="99">
    <w:name w:val="正文文本缩进 Char1"/>
    <w:autoRedefine/>
    <w:qFormat/>
    <w:uiPriority w:val="99"/>
    <w:rPr>
      <w:kern w:val="2"/>
      <w:sz w:val="21"/>
      <w:szCs w:val="22"/>
    </w:rPr>
  </w:style>
  <w:style w:type="character" w:customStyle="1" w:styleId="100">
    <w:name w:val="文档结构图 字符1"/>
    <w:link w:val="13"/>
    <w:autoRedefine/>
    <w:qFormat/>
    <w:uiPriority w:val="99"/>
    <w:rPr>
      <w:szCs w:val="24"/>
      <w:shd w:val="clear" w:color="auto" w:fill="000080"/>
    </w:rPr>
  </w:style>
  <w:style w:type="character" w:customStyle="1" w:styleId="101">
    <w:name w:val="文档结构图 字符"/>
    <w:basedOn w:val="45"/>
    <w:autoRedefine/>
    <w:qFormat/>
    <w:uiPriority w:val="99"/>
    <w:rPr>
      <w:rFonts w:ascii="Microsoft YaHei UI" w:hAnsi="Calibri" w:eastAsia="Microsoft YaHei UI" w:cs="Times New Roman"/>
      <w:sz w:val="18"/>
      <w:szCs w:val="18"/>
    </w:rPr>
  </w:style>
  <w:style w:type="character" w:customStyle="1" w:styleId="102">
    <w:name w:val="页脚 Char1"/>
    <w:autoRedefine/>
    <w:qFormat/>
    <w:uiPriority w:val="99"/>
    <w:rPr>
      <w:kern w:val="2"/>
      <w:sz w:val="18"/>
      <w:szCs w:val="18"/>
    </w:rPr>
  </w:style>
  <w:style w:type="character" w:customStyle="1" w:styleId="103">
    <w:name w:val="日期 Char1"/>
    <w:autoRedefine/>
    <w:qFormat/>
    <w:uiPriority w:val="99"/>
    <w:rPr>
      <w:kern w:val="2"/>
      <w:sz w:val="21"/>
      <w:szCs w:val="22"/>
    </w:rPr>
  </w:style>
  <w:style w:type="character" w:customStyle="1" w:styleId="104">
    <w:name w:val="批注框文本 Char"/>
    <w:autoRedefine/>
    <w:qFormat/>
    <w:uiPriority w:val="99"/>
    <w:rPr>
      <w:rFonts w:ascii="Times New Roman" w:hAnsi="Times New Roman"/>
      <w:kern w:val="2"/>
      <w:sz w:val="18"/>
      <w:szCs w:val="18"/>
    </w:rPr>
  </w:style>
  <w:style w:type="character" w:customStyle="1" w:styleId="105">
    <w:name w:val="纯文本 Char"/>
    <w:autoRedefine/>
    <w:qFormat/>
    <w:uiPriority w:val="99"/>
    <w:rPr>
      <w:rFonts w:ascii="Courier New" w:hAnsi="Courier New" w:cs="Courier New"/>
      <w:kern w:val="2"/>
      <w:sz w:val="21"/>
    </w:rPr>
  </w:style>
  <w:style w:type="character" w:customStyle="1" w:styleId="106">
    <w:name w:val="正文文本首行缩进 字符1"/>
    <w:link w:val="42"/>
    <w:autoRedefine/>
    <w:qFormat/>
    <w:uiPriority w:val="99"/>
  </w:style>
  <w:style w:type="paragraph" w:customStyle="1" w:styleId="107">
    <w:name w:val="_Style 92"/>
    <w:basedOn w:val="1"/>
    <w:next w:val="67"/>
    <w:link w:val="135"/>
    <w:autoRedefine/>
    <w:qFormat/>
    <w:uiPriority w:val="0"/>
    <w:pPr>
      <w:ind w:firstLine="420" w:firstLineChars="200"/>
    </w:pPr>
    <w:rPr>
      <w:rFonts w:cs="宋体"/>
      <w:b/>
      <w:bCs/>
      <w:caps/>
    </w:rPr>
  </w:style>
  <w:style w:type="character" w:customStyle="1" w:styleId="108">
    <w:name w:val="标题 1 Char1"/>
    <w:autoRedefine/>
    <w:qFormat/>
    <w:uiPriority w:val="99"/>
    <w:rPr>
      <w:b/>
      <w:bCs/>
      <w:kern w:val="44"/>
      <w:sz w:val="44"/>
      <w:szCs w:val="44"/>
    </w:rPr>
  </w:style>
  <w:style w:type="character" w:customStyle="1" w:styleId="109">
    <w:name w:val="标题 字符1"/>
    <w:link w:val="40"/>
    <w:autoRedefine/>
    <w:qFormat/>
    <w:uiPriority w:val="10"/>
    <w:rPr>
      <w:rFonts w:ascii="Arial" w:hAnsi="Arial"/>
      <w:b/>
      <w:sz w:val="32"/>
    </w:rPr>
  </w:style>
  <w:style w:type="character" w:customStyle="1" w:styleId="110">
    <w:name w:val="标题 字符"/>
    <w:basedOn w:val="45"/>
    <w:autoRedefine/>
    <w:qFormat/>
    <w:uiPriority w:val="99"/>
    <w:rPr>
      <w:rFonts w:ascii="Cambria" w:hAnsi="Cambria" w:eastAsia="宋体" w:cs="宋体"/>
      <w:b/>
      <w:bCs/>
      <w:sz w:val="32"/>
      <w:szCs w:val="32"/>
    </w:rPr>
  </w:style>
  <w:style w:type="character" w:customStyle="1" w:styleId="111">
    <w:name w:val="正文文本 3 字符1"/>
    <w:link w:val="15"/>
    <w:autoRedefine/>
    <w:qFormat/>
    <w:uiPriority w:val="99"/>
    <w:rPr>
      <w:rFonts w:ascii="宋体" w:hAnsi="Times New Roman"/>
      <w:sz w:val="24"/>
    </w:rPr>
  </w:style>
  <w:style w:type="character" w:customStyle="1" w:styleId="112">
    <w:name w:val="正文文本 3 字符"/>
    <w:basedOn w:val="45"/>
    <w:autoRedefine/>
    <w:qFormat/>
    <w:uiPriority w:val="99"/>
    <w:rPr>
      <w:rFonts w:ascii="Calibri" w:hAnsi="Calibri" w:eastAsia="宋体" w:cs="Times New Roman"/>
      <w:sz w:val="16"/>
      <w:szCs w:val="16"/>
    </w:rPr>
  </w:style>
  <w:style w:type="character" w:customStyle="1" w:styleId="113">
    <w:name w:val="正文首行缩进 Char1"/>
    <w:basedOn w:val="114"/>
    <w:autoRedefine/>
    <w:qFormat/>
    <w:uiPriority w:val="99"/>
    <w:rPr>
      <w:rFonts w:ascii="Times New Roman" w:hAnsi="Times New Roman"/>
      <w:kern w:val="2"/>
      <w:sz w:val="21"/>
    </w:rPr>
  </w:style>
  <w:style w:type="character" w:customStyle="1" w:styleId="114">
    <w:name w:val="正文文本 Char1"/>
    <w:autoRedefine/>
    <w:qFormat/>
    <w:uiPriority w:val="99"/>
    <w:rPr>
      <w:rFonts w:ascii="Times New Roman" w:hAnsi="Times New Roman"/>
      <w:kern w:val="2"/>
      <w:sz w:val="21"/>
    </w:rPr>
  </w:style>
  <w:style w:type="character" w:customStyle="1" w:styleId="115">
    <w:name w:val="Char Char8"/>
    <w:autoRedefine/>
    <w:qFormat/>
    <w:uiPriority w:val="0"/>
    <w:rPr>
      <w:rFonts w:hint="default" w:ascii="Arial" w:hAnsi="Arial" w:eastAsia="黑体" w:cs="Arial"/>
      <w:b/>
      <w:bCs/>
      <w:kern w:val="2"/>
      <w:sz w:val="32"/>
      <w:szCs w:val="32"/>
      <w:lang w:val="en-US" w:eastAsia="zh-CN" w:bidi="ar-SA"/>
    </w:rPr>
  </w:style>
  <w:style w:type="character" w:customStyle="1" w:styleId="116">
    <w:name w:val="font161"/>
    <w:autoRedefine/>
    <w:qFormat/>
    <w:uiPriority w:val="99"/>
    <w:rPr>
      <w:b/>
      <w:bCs/>
      <w:sz w:val="32"/>
      <w:szCs w:val="32"/>
    </w:rPr>
  </w:style>
  <w:style w:type="character" w:customStyle="1" w:styleId="117">
    <w:name w:val="批注文字 字符1"/>
    <w:link w:val="14"/>
    <w:autoRedefine/>
    <w:qFormat/>
    <w:uiPriority w:val="99"/>
    <w:rPr>
      <w:szCs w:val="24"/>
    </w:rPr>
  </w:style>
  <w:style w:type="character" w:customStyle="1" w:styleId="118">
    <w:name w:val="批注文字 字符"/>
    <w:basedOn w:val="45"/>
    <w:autoRedefine/>
    <w:qFormat/>
    <w:uiPriority w:val="99"/>
    <w:rPr>
      <w:rFonts w:ascii="Calibri" w:hAnsi="Calibri" w:eastAsia="宋体" w:cs="Times New Roman"/>
    </w:rPr>
  </w:style>
  <w:style w:type="character" w:customStyle="1" w:styleId="119">
    <w:name w:val="页脚 Char"/>
    <w:autoRedefine/>
    <w:qFormat/>
    <w:uiPriority w:val="99"/>
    <w:rPr>
      <w:sz w:val="18"/>
      <w:szCs w:val="18"/>
    </w:rPr>
  </w:style>
  <w:style w:type="character" w:customStyle="1" w:styleId="120">
    <w:name w:val="正文缩进 字符"/>
    <w:link w:val="12"/>
    <w:autoRedefine/>
    <w:qFormat/>
    <w:uiPriority w:val="0"/>
    <w:rPr>
      <w:rFonts w:ascii="Times New Roman" w:hAnsi="Times New Roman" w:eastAsia="宋体" w:cs="Times New Roman"/>
      <w:kern w:val="0"/>
      <w:sz w:val="20"/>
      <w:szCs w:val="20"/>
    </w:rPr>
  </w:style>
  <w:style w:type="character" w:customStyle="1" w:styleId="121">
    <w:name w:val="正文文本 2 字符1"/>
    <w:link w:val="36"/>
    <w:autoRedefine/>
    <w:qFormat/>
    <w:uiPriority w:val="99"/>
    <w:rPr>
      <w:rFonts w:ascii="Times New Roman" w:hAnsi="Times New Roman"/>
    </w:rPr>
  </w:style>
  <w:style w:type="character" w:customStyle="1" w:styleId="122">
    <w:name w:val="正文文本 2 字符"/>
    <w:basedOn w:val="45"/>
    <w:autoRedefine/>
    <w:qFormat/>
    <w:uiPriority w:val="99"/>
    <w:rPr>
      <w:rFonts w:ascii="Calibri" w:hAnsi="Calibri" w:eastAsia="宋体" w:cs="Times New Roman"/>
    </w:rPr>
  </w:style>
  <w:style w:type="character" w:customStyle="1" w:styleId="123">
    <w:name w:val="批注主题 字符1"/>
    <w:link w:val="41"/>
    <w:autoRedefine/>
    <w:qFormat/>
    <w:uiPriority w:val="99"/>
    <w:rPr>
      <w:b/>
      <w:bCs/>
      <w:szCs w:val="24"/>
    </w:rPr>
  </w:style>
  <w:style w:type="character" w:customStyle="1" w:styleId="124">
    <w:name w:val="批注主题 字符"/>
    <w:basedOn w:val="118"/>
    <w:autoRedefine/>
    <w:qFormat/>
    <w:uiPriority w:val="99"/>
    <w:rPr>
      <w:rFonts w:ascii="Calibri" w:hAnsi="Calibri" w:eastAsia="宋体" w:cs="Times New Roman"/>
      <w:b/>
      <w:bCs/>
    </w:rPr>
  </w:style>
  <w:style w:type="character" w:customStyle="1" w:styleId="125">
    <w:name w:val="文档结构图 Char1"/>
    <w:autoRedefine/>
    <w:qFormat/>
    <w:uiPriority w:val="99"/>
    <w:rPr>
      <w:rFonts w:ascii="宋体"/>
      <w:kern w:val="2"/>
      <w:sz w:val="18"/>
      <w:szCs w:val="18"/>
    </w:rPr>
  </w:style>
  <w:style w:type="character" w:customStyle="1" w:styleId="126">
    <w:name w:val="页眉 Char"/>
    <w:autoRedefine/>
    <w:qFormat/>
    <w:uiPriority w:val="99"/>
    <w:rPr>
      <w:sz w:val="18"/>
      <w:szCs w:val="18"/>
    </w:rPr>
  </w:style>
  <w:style w:type="character" w:customStyle="1" w:styleId="127">
    <w:name w:val="正文文本缩进 3 Char1"/>
    <w:autoRedefine/>
    <w:qFormat/>
    <w:uiPriority w:val="99"/>
    <w:rPr>
      <w:kern w:val="2"/>
      <w:sz w:val="16"/>
      <w:szCs w:val="16"/>
    </w:rPr>
  </w:style>
  <w:style w:type="character" w:customStyle="1" w:styleId="128">
    <w:name w:val="Char Char7"/>
    <w:autoRedefine/>
    <w:qFormat/>
    <w:uiPriority w:val="0"/>
    <w:rPr>
      <w:rFonts w:hint="default" w:ascii="Arial" w:hAnsi="Arial" w:eastAsia="黑体" w:cs="Arial"/>
      <w:b/>
      <w:bCs/>
      <w:kern w:val="2"/>
      <w:sz w:val="32"/>
      <w:szCs w:val="32"/>
      <w:lang w:val="en-US" w:eastAsia="zh-CN" w:bidi="ar-SA"/>
    </w:rPr>
  </w:style>
  <w:style w:type="character" w:customStyle="1" w:styleId="129">
    <w:name w:val="Char Char2"/>
    <w:autoRedefine/>
    <w:qFormat/>
    <w:uiPriority w:val="0"/>
    <w:rPr>
      <w:rFonts w:hint="eastAsia" w:ascii="宋体" w:hAnsi="宋体" w:eastAsia="宋体"/>
      <w:kern w:val="2"/>
      <w:sz w:val="21"/>
      <w:szCs w:val="24"/>
      <w:lang w:val="en-US" w:eastAsia="zh-CN" w:bidi="ar-SA"/>
    </w:rPr>
  </w:style>
  <w:style w:type="character" w:customStyle="1" w:styleId="130">
    <w:name w:val="正文文本缩进 3 字符1"/>
    <w:link w:val="32"/>
    <w:autoRedefine/>
    <w:qFormat/>
    <w:uiPriority w:val="99"/>
    <w:rPr>
      <w:rFonts w:ascii="Times New Roman" w:hAnsi="Times New Roman"/>
      <w:sz w:val="16"/>
      <w:szCs w:val="16"/>
    </w:rPr>
  </w:style>
  <w:style w:type="character" w:customStyle="1" w:styleId="131">
    <w:name w:val="正文文本缩进 3 字符"/>
    <w:basedOn w:val="45"/>
    <w:autoRedefine/>
    <w:qFormat/>
    <w:uiPriority w:val="99"/>
    <w:rPr>
      <w:rFonts w:ascii="Calibri" w:hAnsi="Calibri" w:eastAsia="宋体" w:cs="Times New Roman"/>
      <w:sz w:val="16"/>
      <w:szCs w:val="16"/>
    </w:rPr>
  </w:style>
  <w:style w:type="character" w:customStyle="1" w:styleId="132">
    <w:name w:val="Char Char"/>
    <w:autoRedefine/>
    <w:qFormat/>
    <w:uiPriority w:val="0"/>
    <w:rPr>
      <w:rFonts w:hint="default" w:ascii="Arial" w:hAnsi="Arial" w:eastAsia="黑体" w:cs="Arial"/>
      <w:b/>
      <w:bCs/>
      <w:kern w:val="2"/>
      <w:sz w:val="32"/>
      <w:szCs w:val="32"/>
      <w:lang w:val="en-US" w:eastAsia="zh-CN" w:bidi="ar-SA"/>
    </w:rPr>
  </w:style>
  <w:style w:type="character" w:customStyle="1" w:styleId="133">
    <w:name w:val="批注框文本 Char1"/>
    <w:autoRedefine/>
    <w:qFormat/>
    <w:uiPriority w:val="99"/>
    <w:rPr>
      <w:kern w:val="2"/>
      <w:sz w:val="18"/>
      <w:szCs w:val="18"/>
    </w:rPr>
  </w:style>
  <w:style w:type="character" w:customStyle="1" w:styleId="134">
    <w:name w:val="纯文本 Char2"/>
    <w:autoRedefine/>
    <w:qFormat/>
    <w:uiPriority w:val="99"/>
    <w:rPr>
      <w:rFonts w:ascii="宋体" w:hAnsi="Courier New" w:cs="Courier New"/>
      <w:kern w:val="2"/>
      <w:sz w:val="21"/>
      <w:szCs w:val="21"/>
    </w:rPr>
  </w:style>
  <w:style w:type="character" w:customStyle="1" w:styleId="135">
    <w:name w:val="目录 1 Char"/>
    <w:link w:val="107"/>
    <w:autoRedefine/>
    <w:qFormat/>
    <w:uiPriority w:val="0"/>
    <w:rPr>
      <w:b/>
      <w:bCs/>
      <w:caps/>
    </w:rPr>
  </w:style>
  <w:style w:type="paragraph" w:customStyle="1" w:styleId="136">
    <w:name w:val="样式 标题 2 + Times New Roman 四号 非加粗 段前: 5 磅 段后: 0 磅 行距: 固定值 20..."/>
    <w:basedOn w:val="3"/>
    <w:autoRedefine/>
    <w:qFormat/>
    <w:uiPriority w:val="99"/>
    <w:pPr>
      <w:tabs>
        <w:tab w:val="clear" w:pos="0"/>
      </w:tabs>
      <w:suppressAutoHyphens w:val="0"/>
      <w:spacing w:before="100" w:after="0" w:line="400" w:lineRule="exact"/>
      <w:ind w:left="0" w:firstLine="0"/>
    </w:pPr>
    <w:rPr>
      <w:rFonts w:ascii="Times New Roman" w:hAnsi="Times New Roman" w:cs="宋体"/>
      <w:b w:val="0"/>
      <w:bCs w:val="0"/>
      <w:sz w:val="28"/>
      <w:szCs w:val="20"/>
    </w:rPr>
  </w:style>
  <w:style w:type="paragraph" w:customStyle="1" w:styleId="137">
    <w:name w:val="表格文字"/>
    <w:basedOn w:val="1"/>
    <w:autoRedefine/>
    <w:qFormat/>
    <w:uiPriority w:val="99"/>
    <w:pPr>
      <w:adjustRightInd w:val="0"/>
      <w:spacing w:line="420" w:lineRule="atLeast"/>
      <w:jc w:val="left"/>
      <w:textAlignment w:val="baseline"/>
    </w:pPr>
    <w:rPr>
      <w:rFonts w:ascii="Times New Roman" w:hAnsi="Times New Roman"/>
      <w:kern w:val="0"/>
      <w:szCs w:val="20"/>
    </w:rPr>
  </w:style>
  <w:style w:type="paragraph" w:customStyle="1" w:styleId="138">
    <w:name w:val="样式1"/>
    <w:basedOn w:val="1"/>
    <w:next w:val="5"/>
    <w:autoRedefine/>
    <w:qFormat/>
    <w:uiPriority w:val="99"/>
    <w:pPr>
      <w:spacing w:line="360" w:lineRule="auto"/>
      <w:ind w:firstLine="420" w:firstLineChars="200"/>
    </w:pPr>
    <w:rPr>
      <w:rFonts w:ascii="宋体" w:hAnsi="宋体"/>
      <w:szCs w:val="21"/>
    </w:rPr>
  </w:style>
  <w:style w:type="paragraph" w:customStyle="1" w:styleId="139">
    <w:name w:val="样式 标题 1 + 黑体 三号 非加粗 居中 段前: 6 磅 段后: 6 磅 行距: 固定值 20 磅"/>
    <w:basedOn w:val="2"/>
    <w:autoRedefine/>
    <w:qFormat/>
    <w:uiPriority w:val="99"/>
    <w:pPr>
      <w:keepLines/>
      <w:widowControl w:val="0"/>
      <w:tabs>
        <w:tab w:val="clear" w:pos="0"/>
        <w:tab w:val="clear" w:pos="432"/>
      </w:tabs>
      <w:suppressAutoHyphens w:val="0"/>
      <w:spacing w:before="120" w:after="120" w:line="400" w:lineRule="exact"/>
      <w:ind w:left="0" w:firstLine="0"/>
    </w:pPr>
    <w:rPr>
      <w:kern w:val="44"/>
      <w:sz w:val="32"/>
    </w:rPr>
  </w:style>
  <w:style w:type="paragraph" w:customStyle="1" w:styleId="140">
    <w:name w:val="标题 31"/>
    <w:basedOn w:val="1"/>
    <w:autoRedefine/>
    <w:qFormat/>
    <w:uiPriority w:val="1"/>
    <w:pPr>
      <w:ind w:left="237" w:right="21"/>
      <w:jc w:val="left"/>
      <w:outlineLvl w:val="3"/>
    </w:pPr>
    <w:rPr>
      <w:rFonts w:ascii="宋体" w:hAnsi="宋体" w:cs="宋体"/>
      <w:kern w:val="0"/>
      <w:sz w:val="28"/>
      <w:szCs w:val="28"/>
      <w:lang w:eastAsia="en-US"/>
    </w:rPr>
  </w:style>
  <w:style w:type="paragraph" w:customStyle="1" w:styleId="141">
    <w:name w:val="样式3"/>
    <w:basedOn w:val="4"/>
    <w:autoRedefine/>
    <w:qFormat/>
    <w:uiPriority w:val="0"/>
    <w:pPr>
      <w:tabs>
        <w:tab w:val="clear" w:pos="0"/>
      </w:tabs>
      <w:suppressAutoHyphens w:val="0"/>
      <w:spacing w:line="412" w:lineRule="auto"/>
      <w:ind w:left="0" w:firstLine="0"/>
    </w:pPr>
    <w:rPr>
      <w:rFonts w:eastAsia="Arial"/>
    </w:rPr>
  </w:style>
  <w:style w:type="paragraph" w:customStyle="1" w:styleId="142">
    <w:name w:val="样式 标题 3 + (中文) 黑体 小四 非加粗 段前: 7.8 磅 段后: 0 磅 行距: 固定值 20 磅"/>
    <w:basedOn w:val="4"/>
    <w:autoRedefine/>
    <w:qFormat/>
    <w:uiPriority w:val="99"/>
    <w:pPr>
      <w:tabs>
        <w:tab w:val="clear" w:pos="0"/>
      </w:tabs>
      <w:suppressAutoHyphens w:val="0"/>
      <w:spacing w:before="0" w:after="0" w:line="400" w:lineRule="exact"/>
      <w:ind w:left="0" w:firstLine="137" w:firstLineChars="49"/>
    </w:pPr>
    <w:rPr>
      <w:rFonts w:ascii="黑体" w:hAnsi="宋体" w:eastAsia="黑体" w:cs="宋体"/>
      <w:b w:val="0"/>
      <w:bCs w:val="0"/>
      <w:sz w:val="24"/>
      <w:szCs w:val="20"/>
    </w:rPr>
  </w:style>
  <w:style w:type="paragraph" w:customStyle="1" w:styleId="143">
    <w:name w:val="Char"/>
    <w:basedOn w:val="1"/>
    <w:autoRedefine/>
    <w:qFormat/>
    <w:uiPriority w:val="99"/>
    <w:pPr>
      <w:tabs>
        <w:tab w:val="left" w:pos="360"/>
      </w:tabs>
    </w:pPr>
    <w:rPr>
      <w:rFonts w:ascii="Times New Roman" w:hAnsi="Times New Roman"/>
      <w:sz w:val="24"/>
      <w:szCs w:val="24"/>
    </w:rPr>
  </w:style>
  <w:style w:type="paragraph" w:customStyle="1" w:styleId="144">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145">
    <w:name w:val="_Style 50"/>
    <w:next w:val="1"/>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46">
    <w:name w:val="框内容"/>
    <w:basedOn w:val="17"/>
    <w:autoRedefine/>
    <w:qFormat/>
    <w:uiPriority w:val="0"/>
    <w:pPr>
      <w:spacing w:after="0" w:line="0" w:lineRule="atLeast"/>
    </w:pPr>
    <w:rPr>
      <w:sz w:val="30"/>
      <w:szCs w:val="20"/>
    </w:rPr>
  </w:style>
  <w:style w:type="paragraph" w:customStyle="1" w:styleId="147">
    <w:name w:val="Char1"/>
    <w:basedOn w:val="1"/>
    <w:autoRedefine/>
    <w:qFormat/>
    <w:uiPriority w:val="99"/>
    <w:pPr>
      <w:tabs>
        <w:tab w:val="left" w:pos="360"/>
      </w:tabs>
    </w:pPr>
    <w:rPr>
      <w:rFonts w:ascii="Times New Roman" w:hAnsi="Times New Roman"/>
      <w:sz w:val="24"/>
      <w:szCs w:val="24"/>
    </w:rPr>
  </w:style>
  <w:style w:type="paragraph" w:customStyle="1" w:styleId="148">
    <w:name w:val="样式2"/>
    <w:basedOn w:val="4"/>
    <w:autoRedefine/>
    <w:qFormat/>
    <w:uiPriority w:val="99"/>
    <w:pPr>
      <w:tabs>
        <w:tab w:val="clear" w:pos="0"/>
      </w:tabs>
      <w:suppressAutoHyphens w:val="0"/>
      <w:spacing w:line="415" w:lineRule="auto"/>
      <w:ind w:left="0" w:firstLine="137" w:firstLineChars="49"/>
    </w:pPr>
    <w:rPr>
      <w:rFonts w:ascii="黑体" w:hAnsi="宋体" w:eastAsia="黑体"/>
      <w:b w:val="0"/>
      <w:i/>
      <w:sz w:val="28"/>
      <w:szCs w:val="28"/>
    </w:rPr>
  </w:style>
  <w:style w:type="paragraph" w:customStyle="1" w:styleId="149">
    <w:name w:val="1"/>
    <w:basedOn w:val="1"/>
    <w:link w:val="211"/>
    <w:autoRedefine/>
    <w:qFormat/>
    <w:uiPriority w:val="99"/>
    <w:rPr>
      <w:rFonts w:ascii="Times New Roman" w:hAnsi="Times New Roman"/>
      <w:szCs w:val="24"/>
    </w:rPr>
  </w:style>
  <w:style w:type="paragraph" w:customStyle="1" w:styleId="150">
    <w:name w:val="表格"/>
    <w:basedOn w:val="1"/>
    <w:autoRedefine/>
    <w:qFormat/>
    <w:uiPriority w:val="99"/>
    <w:pPr>
      <w:jc w:val="center"/>
      <w:textAlignment w:val="center"/>
    </w:pPr>
    <w:rPr>
      <w:rFonts w:ascii="华文细黑" w:hAnsi="华文细黑"/>
      <w:kern w:val="0"/>
      <w:szCs w:val="20"/>
    </w:rPr>
  </w:style>
  <w:style w:type="paragraph" w:customStyle="1" w:styleId="151">
    <w:name w:val="6'"/>
    <w:basedOn w:val="1"/>
    <w:autoRedefine/>
    <w:qFormat/>
    <w:uiPriority w:val="99"/>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152">
    <w:name w:val="样式4"/>
    <w:basedOn w:val="4"/>
    <w:autoRedefine/>
    <w:qFormat/>
    <w:uiPriority w:val="0"/>
    <w:pPr>
      <w:tabs>
        <w:tab w:val="clear" w:pos="0"/>
      </w:tabs>
      <w:suppressAutoHyphens w:val="0"/>
      <w:spacing w:line="412" w:lineRule="auto"/>
      <w:ind w:left="0" w:firstLine="0"/>
    </w:pPr>
    <w:rPr>
      <w:rFonts w:eastAsia="Arial"/>
    </w:rPr>
  </w:style>
  <w:style w:type="paragraph" w:customStyle="1" w:styleId="153">
    <w:name w:val="列出段落4"/>
    <w:basedOn w:val="1"/>
    <w:autoRedefine/>
    <w:qFormat/>
    <w:uiPriority w:val="99"/>
    <w:pPr>
      <w:ind w:firstLine="420" w:firstLineChars="200"/>
    </w:pPr>
    <w:rPr>
      <w:rFonts w:ascii="Times New Roman" w:hAnsi="Times New Roman"/>
    </w:rPr>
  </w:style>
  <w:style w:type="paragraph" w:customStyle="1" w:styleId="154">
    <w:name w:val="列出段落3"/>
    <w:next w:val="31"/>
    <w:autoRedefine/>
    <w:qFormat/>
    <w:uiPriority w:val="99"/>
    <w:pPr>
      <w:widowControl w:val="0"/>
      <w:ind w:firstLine="200" w:firstLineChars="200"/>
      <w:jc w:val="both"/>
    </w:pPr>
    <w:rPr>
      <w:rFonts w:ascii="Times New Roman" w:hAnsi="Times New Roman" w:eastAsia="宋体" w:cs="Times New Roman"/>
      <w:kern w:val="2"/>
      <w:sz w:val="21"/>
      <w:szCs w:val="22"/>
      <w:lang w:val="en-US" w:eastAsia="zh-CN" w:bidi="ar-SA"/>
    </w:rPr>
  </w:style>
  <w:style w:type="character" w:customStyle="1" w:styleId="155">
    <w:name w:val="No Spacing Char"/>
    <w:link w:val="156"/>
    <w:autoRedefine/>
    <w:qFormat/>
    <w:uiPriority w:val="0"/>
    <w:rPr>
      <w:rFonts w:ascii="宋体"/>
      <w:sz w:val="22"/>
    </w:rPr>
  </w:style>
  <w:style w:type="paragraph" w:customStyle="1" w:styleId="156">
    <w:name w:val="无间隔1"/>
    <w:link w:val="155"/>
    <w:autoRedefine/>
    <w:qFormat/>
    <w:uiPriority w:val="0"/>
    <w:pPr>
      <w:widowControl w:val="0"/>
      <w:spacing w:line="360" w:lineRule="auto"/>
      <w:ind w:firstLine="200" w:firstLineChars="200"/>
      <w:jc w:val="both"/>
    </w:pPr>
    <w:rPr>
      <w:rFonts w:ascii="宋体" w:hAnsi="Calibri" w:eastAsia="宋体" w:cs="宋体"/>
      <w:kern w:val="2"/>
      <w:sz w:val="22"/>
      <w:szCs w:val="22"/>
      <w:lang w:val="en-US" w:eastAsia="zh-CN" w:bidi="ar-SA"/>
    </w:rPr>
  </w:style>
  <w:style w:type="character" w:customStyle="1" w:styleId="157">
    <w:name w:val="List Paragraph Char"/>
    <w:link w:val="158"/>
    <w:autoRedefine/>
    <w:qFormat/>
    <w:uiPriority w:val="0"/>
    <w:rPr>
      <w:sz w:val="24"/>
    </w:rPr>
  </w:style>
  <w:style w:type="paragraph" w:customStyle="1" w:styleId="158">
    <w:name w:val="列表段落1"/>
    <w:basedOn w:val="1"/>
    <w:link w:val="157"/>
    <w:autoRedefine/>
    <w:qFormat/>
    <w:uiPriority w:val="0"/>
    <w:pPr>
      <w:ind w:firstLine="420" w:firstLineChars="200"/>
    </w:pPr>
    <w:rPr>
      <w:rFonts w:cs="宋体"/>
      <w:sz w:val="24"/>
    </w:rPr>
  </w:style>
  <w:style w:type="character" w:customStyle="1" w:styleId="159">
    <w:name w:val="HTML 预设格式 字符1"/>
    <w:link w:val="37"/>
    <w:autoRedefine/>
    <w:qFormat/>
    <w:uiPriority w:val="99"/>
    <w:rPr>
      <w:rFonts w:ascii="Courier New" w:hAnsi="Courier New"/>
    </w:rPr>
  </w:style>
  <w:style w:type="character" w:customStyle="1" w:styleId="160">
    <w:name w:val="HTML 预设格式 字符"/>
    <w:basedOn w:val="45"/>
    <w:autoRedefine/>
    <w:qFormat/>
    <w:uiPriority w:val="99"/>
    <w:rPr>
      <w:rFonts w:ascii="Courier New" w:hAnsi="Courier New" w:eastAsia="宋体" w:cs="Courier New"/>
      <w:sz w:val="20"/>
      <w:szCs w:val="20"/>
    </w:rPr>
  </w:style>
  <w:style w:type="character" w:customStyle="1" w:styleId="161">
    <w:name w:val="HTML 预设格式 Char1"/>
    <w:autoRedefine/>
    <w:qFormat/>
    <w:uiPriority w:val="99"/>
    <w:rPr>
      <w:rFonts w:ascii="Courier New" w:hAnsi="Courier New" w:cs="Courier New"/>
      <w:kern w:val="2"/>
    </w:rPr>
  </w:style>
  <w:style w:type="paragraph" w:customStyle="1" w:styleId="162">
    <w:name w:val="样式 标题 2 +"/>
    <w:basedOn w:val="3"/>
    <w:autoRedefine/>
    <w:qFormat/>
    <w:uiPriority w:val="99"/>
    <w:pPr>
      <w:tabs>
        <w:tab w:val="clear" w:pos="0"/>
      </w:tabs>
      <w:suppressAutoHyphens w:val="0"/>
      <w:spacing w:before="240" w:after="240" w:line="360" w:lineRule="auto"/>
      <w:ind w:left="0" w:firstLine="0"/>
      <w:jc w:val="left"/>
    </w:pPr>
    <w:rPr>
      <w:rFonts w:eastAsia="宋体"/>
      <w:bCs w:val="0"/>
      <w:kern w:val="0"/>
      <w:szCs w:val="20"/>
    </w:rPr>
  </w:style>
  <w:style w:type="paragraph" w:customStyle="1" w:styleId="163">
    <w:name w:val="Char5"/>
    <w:basedOn w:val="1"/>
    <w:autoRedefine/>
    <w:qFormat/>
    <w:uiPriority w:val="99"/>
    <w:pPr>
      <w:snapToGrid w:val="0"/>
      <w:spacing w:line="440" w:lineRule="atLeast"/>
      <w:ind w:firstLine="200" w:firstLineChars="200"/>
    </w:pPr>
    <w:rPr>
      <w:rFonts w:ascii="Times New Roman" w:hAnsi="Times New Roman"/>
      <w:sz w:val="24"/>
      <w:szCs w:val="24"/>
    </w:rPr>
  </w:style>
  <w:style w:type="paragraph" w:customStyle="1" w:styleId="164">
    <w:name w:val="标题3级"/>
    <w:basedOn w:val="1"/>
    <w:autoRedefine/>
    <w:qFormat/>
    <w:uiPriority w:val="99"/>
    <w:pPr>
      <w:widowControl/>
      <w:adjustRightInd w:val="0"/>
      <w:snapToGrid w:val="0"/>
      <w:spacing w:beforeLines="50" w:after="120" w:line="360" w:lineRule="auto"/>
      <w:ind w:left="720" w:hanging="720"/>
      <w:jc w:val="left"/>
      <w:outlineLvl w:val="2"/>
    </w:pPr>
    <w:rPr>
      <w:rFonts w:hAnsi="宋体"/>
      <w:sz w:val="24"/>
      <w:szCs w:val="24"/>
    </w:rPr>
  </w:style>
  <w:style w:type="paragraph" w:customStyle="1" w:styleId="165">
    <w:name w:val="Char Char Char Char Char Char Char Char Char Char Char Char Char Char Char Char"/>
    <w:basedOn w:val="1"/>
    <w:autoRedefine/>
    <w:qFormat/>
    <w:uiPriority w:val="99"/>
    <w:pPr>
      <w:spacing w:line="400" w:lineRule="exact"/>
      <w:ind w:firstLine="456" w:firstLineChars="190"/>
    </w:pPr>
    <w:rPr>
      <w:rFonts w:ascii="宋体" w:hAnsi="Times New Roman"/>
      <w:kern w:val="0"/>
      <w:szCs w:val="20"/>
    </w:rPr>
  </w:style>
  <w:style w:type="paragraph" w:customStyle="1" w:styleId="166">
    <w:name w:val="TOC 标题11"/>
    <w:basedOn w:val="2"/>
    <w:next w:val="1"/>
    <w:autoRedefine/>
    <w:qFormat/>
    <w:uiPriority w:val="99"/>
    <w:pPr>
      <w:keepLines/>
      <w:tabs>
        <w:tab w:val="clear" w:pos="0"/>
        <w:tab w:val="clear" w:pos="432"/>
      </w:tabs>
      <w:suppressAutoHyphens w:val="0"/>
      <w:spacing w:before="480" w:line="276" w:lineRule="auto"/>
      <w:ind w:left="0" w:firstLine="0"/>
      <w:jc w:val="left"/>
      <w:outlineLvl w:val="9"/>
    </w:pPr>
    <w:rPr>
      <w:rFonts w:ascii="Cambria" w:hAnsi="Cambria" w:eastAsia="宋体" w:cs="Times New Roman"/>
      <w:b/>
      <w:bCs/>
      <w:color w:val="365F91"/>
      <w:kern w:val="0"/>
      <w:sz w:val="28"/>
      <w:szCs w:val="28"/>
    </w:rPr>
  </w:style>
  <w:style w:type="paragraph" w:customStyle="1" w:styleId="167">
    <w:name w:val="Default"/>
    <w:autoRedefine/>
    <w:qFormat/>
    <w:uiPriority w:val="99"/>
    <w:pPr>
      <w:widowControl w:val="0"/>
      <w:autoSpaceDE w:val="0"/>
      <w:autoSpaceDN w:val="0"/>
      <w:adjustRightInd w:val="0"/>
    </w:pPr>
    <w:rPr>
      <w:rFonts w:ascii="Arial Unicode MS" w:hAnsi="Calibri" w:eastAsia="Times New Roman" w:cs="Arial Unicode MS"/>
      <w:color w:val="000000"/>
      <w:sz w:val="24"/>
      <w:szCs w:val="24"/>
      <w:lang w:val="en-US" w:eastAsia="zh-CN" w:bidi="ar-SA"/>
    </w:rPr>
  </w:style>
  <w:style w:type="paragraph" w:customStyle="1" w:styleId="168">
    <w:name w:val="2"/>
    <w:basedOn w:val="1"/>
    <w:next w:val="1"/>
    <w:link w:val="212"/>
    <w:autoRedefine/>
    <w:qFormat/>
    <w:uiPriority w:val="0"/>
    <w:pPr>
      <w:spacing w:line="360" w:lineRule="auto"/>
    </w:pPr>
    <w:rPr>
      <w:rFonts w:ascii="宋体" w:hAnsi="Courier New" w:cs="宋体"/>
      <w:kern w:val="0"/>
      <w:sz w:val="24"/>
      <w:szCs w:val="24"/>
    </w:rPr>
  </w:style>
  <w:style w:type="paragraph" w:customStyle="1" w:styleId="169">
    <w:name w:val="标题3"/>
    <w:basedOn w:val="1"/>
    <w:next w:val="1"/>
    <w:autoRedefine/>
    <w:qFormat/>
    <w:uiPriority w:val="99"/>
    <w:pPr>
      <w:widowControl/>
      <w:tabs>
        <w:tab w:val="left" w:pos="540"/>
        <w:tab w:val="left" w:pos="1260"/>
      </w:tabs>
      <w:spacing w:line="360" w:lineRule="auto"/>
      <w:outlineLvl w:val="2"/>
    </w:pPr>
    <w:rPr>
      <w:rFonts w:ascii="宋体" w:hAnsi="宋体" w:cs="宋体"/>
      <w:b/>
      <w:bCs/>
      <w:kern w:val="0"/>
      <w:szCs w:val="21"/>
    </w:rPr>
  </w:style>
  <w:style w:type="paragraph" w:customStyle="1" w:styleId="170">
    <w:name w:val="修订11"/>
    <w:autoRedefine/>
    <w:qFormat/>
    <w:uiPriority w:val="99"/>
    <w:rPr>
      <w:rFonts w:ascii="Times New Roman" w:hAnsi="Times New Roman" w:eastAsia="宋体" w:cs="Times New Roman"/>
      <w:kern w:val="2"/>
      <w:sz w:val="21"/>
      <w:szCs w:val="24"/>
      <w:lang w:val="en-US" w:eastAsia="zh-CN" w:bidi="ar-SA"/>
    </w:rPr>
  </w:style>
  <w:style w:type="paragraph" w:customStyle="1" w:styleId="171">
    <w:name w:val="xl23"/>
    <w:basedOn w:val="1"/>
    <w:autoRedefine/>
    <w:qFormat/>
    <w:uiPriority w:val="99"/>
    <w:pPr>
      <w:widowControl/>
      <w:spacing w:before="100" w:beforeAutospacing="1" w:after="100" w:afterAutospacing="1" w:line="360" w:lineRule="auto"/>
      <w:textAlignment w:val="top"/>
    </w:pPr>
    <w:rPr>
      <w:rFonts w:ascii="Times New Roman" w:hAnsi="Times New Roman"/>
      <w:kern w:val="0"/>
      <w:sz w:val="24"/>
      <w:szCs w:val="24"/>
    </w:rPr>
  </w:style>
  <w:style w:type="paragraph" w:customStyle="1" w:styleId="172">
    <w:name w:val="标题1"/>
    <w:basedOn w:val="2"/>
    <w:autoRedefine/>
    <w:qFormat/>
    <w:uiPriority w:val="99"/>
    <w:pPr>
      <w:keepLines/>
      <w:widowControl w:val="0"/>
      <w:tabs>
        <w:tab w:val="clear" w:pos="0"/>
        <w:tab w:val="clear" w:pos="432"/>
      </w:tabs>
      <w:suppressAutoHyphens w:val="0"/>
      <w:adjustRightInd w:val="0"/>
      <w:spacing w:before="120" w:line="360" w:lineRule="auto"/>
      <w:ind w:left="0" w:firstLine="0"/>
      <w:jc w:val="left"/>
      <w:textAlignment w:val="baseline"/>
    </w:pPr>
    <w:rPr>
      <w:rFonts w:ascii="Times New Roman" w:hAnsi="Times New Roman" w:eastAsia="宋体" w:cs="Times New Roman"/>
      <w:b/>
      <w:kern w:val="44"/>
      <w:sz w:val="28"/>
    </w:rPr>
  </w:style>
  <w:style w:type="paragraph" w:customStyle="1" w:styleId="173">
    <w:name w:val="TOC 标题12"/>
    <w:basedOn w:val="2"/>
    <w:next w:val="1"/>
    <w:autoRedefine/>
    <w:qFormat/>
    <w:uiPriority w:val="99"/>
    <w:pPr>
      <w:keepLines/>
      <w:tabs>
        <w:tab w:val="clear" w:pos="0"/>
        <w:tab w:val="clear" w:pos="432"/>
      </w:tabs>
      <w:suppressAutoHyphens w:val="0"/>
      <w:spacing w:before="480" w:line="276" w:lineRule="auto"/>
      <w:ind w:left="0" w:firstLine="0"/>
      <w:jc w:val="left"/>
      <w:outlineLvl w:val="9"/>
    </w:pPr>
    <w:rPr>
      <w:rFonts w:ascii="Cambria" w:hAnsi="Cambria" w:eastAsia="宋体" w:cs="Times New Roman"/>
      <w:b/>
      <w:bCs/>
      <w:color w:val="365F91"/>
      <w:kern w:val="0"/>
      <w:sz w:val="28"/>
      <w:szCs w:val="28"/>
    </w:rPr>
  </w:style>
  <w:style w:type="paragraph" w:customStyle="1" w:styleId="174">
    <w:name w:val="_Style 20"/>
    <w:next w:val="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75">
    <w:name w:val="reader-word-layer reader-word-s1-6"/>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76">
    <w:name w:val="默认段落字体 Char Char Char"/>
    <w:basedOn w:val="1"/>
    <w:autoRedefine/>
    <w:qFormat/>
    <w:uiPriority w:val="99"/>
    <w:rPr>
      <w:rFonts w:ascii="Times New Roman" w:hAnsi="Times New Roman"/>
      <w:sz w:val="24"/>
      <w:szCs w:val="24"/>
    </w:rPr>
  </w:style>
  <w:style w:type="paragraph" w:customStyle="1" w:styleId="177">
    <w:name w:val="正文报告"/>
    <w:basedOn w:val="1"/>
    <w:autoRedefine/>
    <w:qFormat/>
    <w:uiPriority w:val="99"/>
    <w:pPr>
      <w:tabs>
        <w:tab w:val="left" w:pos="510"/>
      </w:tabs>
      <w:adjustRightInd w:val="0"/>
      <w:spacing w:line="460" w:lineRule="exact"/>
      <w:ind w:firstLine="482"/>
      <w:textAlignment w:val="baseline"/>
    </w:pPr>
    <w:rPr>
      <w:rFonts w:ascii="Times New Roman" w:hAnsi="Times New Roman"/>
      <w:kern w:val="0"/>
      <w:sz w:val="24"/>
      <w:szCs w:val="24"/>
    </w:rPr>
  </w:style>
  <w:style w:type="paragraph" w:customStyle="1" w:styleId="178">
    <w:name w:val="blockquote"/>
    <w:basedOn w:val="1"/>
    <w:autoRedefine/>
    <w:qFormat/>
    <w:uiPriority w:val="0"/>
    <w:pPr>
      <w:spacing w:before="100" w:beforeAutospacing="1" w:after="100" w:afterAutospacing="1"/>
    </w:pPr>
  </w:style>
  <w:style w:type="paragraph" w:customStyle="1" w:styleId="179">
    <w:name w:val="reader-word-layer reader-word-s1-1"/>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80">
    <w:name w:val="样式 标题 1 + 宋体 非加粗 黑色 右侧:  1 字符"/>
    <w:basedOn w:val="2"/>
    <w:autoRedefine/>
    <w:qFormat/>
    <w:uiPriority w:val="99"/>
    <w:pPr>
      <w:keepLines/>
      <w:widowControl w:val="0"/>
      <w:tabs>
        <w:tab w:val="clear" w:pos="0"/>
        <w:tab w:val="clear" w:pos="432"/>
      </w:tabs>
      <w:suppressAutoHyphens w:val="0"/>
      <w:spacing w:before="460" w:after="450" w:line="360" w:lineRule="auto"/>
      <w:ind w:left="100" w:leftChars="100" w:right="210" w:rightChars="100" w:firstLine="0"/>
    </w:pPr>
    <w:rPr>
      <w:rFonts w:ascii="宋体" w:hAnsi="宋体" w:eastAsia="宋体"/>
      <w:b/>
      <w:bCs/>
      <w:color w:val="000000"/>
      <w:kern w:val="0"/>
      <w:sz w:val="32"/>
      <w:szCs w:val="44"/>
    </w:rPr>
  </w:style>
  <w:style w:type="paragraph" w:customStyle="1" w:styleId="181">
    <w:name w:val="reader-word-layer"/>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82">
    <w:name w:val="soustitre"/>
    <w:basedOn w:val="1"/>
    <w:autoRedefine/>
    <w:qFormat/>
    <w:uiPriority w:val="99"/>
    <w:pPr>
      <w:widowControl/>
      <w:tabs>
        <w:tab w:val="left" w:pos="525"/>
      </w:tabs>
      <w:overflowPunct w:val="0"/>
      <w:autoSpaceDE w:val="0"/>
      <w:autoSpaceDN w:val="0"/>
      <w:adjustRightInd w:val="0"/>
      <w:spacing w:line="400" w:lineRule="exact"/>
      <w:jc w:val="center"/>
      <w:textAlignment w:val="baseline"/>
    </w:pPr>
    <w:rPr>
      <w:rFonts w:ascii="New York" w:hAnsi="New York" w:eastAsia="楷体_GB2312"/>
      <w:kern w:val="0"/>
      <w:position w:val="-6"/>
      <w:sz w:val="24"/>
      <w:szCs w:val="20"/>
      <w:lang w:val="fr-FR"/>
    </w:rPr>
  </w:style>
  <w:style w:type="paragraph" w:customStyle="1" w:styleId="183">
    <w:name w:val="封面标题"/>
    <w:basedOn w:val="1"/>
    <w:next w:val="1"/>
    <w:autoRedefine/>
    <w:qFormat/>
    <w:uiPriority w:val="99"/>
    <w:pPr>
      <w:tabs>
        <w:tab w:val="center" w:pos="6804"/>
        <w:tab w:val="right" w:pos="7371"/>
      </w:tabs>
      <w:overflowPunct w:val="0"/>
      <w:adjustRightInd w:val="0"/>
      <w:spacing w:line="360" w:lineRule="auto"/>
      <w:ind w:firstLine="200" w:firstLineChars="200"/>
      <w:jc w:val="center"/>
      <w:textAlignment w:val="baseline"/>
    </w:pPr>
    <w:rPr>
      <w:rFonts w:ascii="Arial" w:hAnsi="Times New Roman" w:eastAsia="黑体"/>
      <w:color w:val="FF0000"/>
      <w:spacing w:val="20"/>
      <w:kern w:val="52"/>
      <w:sz w:val="72"/>
      <w:szCs w:val="20"/>
    </w:rPr>
  </w:style>
  <w:style w:type="paragraph" w:customStyle="1" w:styleId="184">
    <w:name w:val="我的正文"/>
    <w:basedOn w:val="1"/>
    <w:autoRedefine/>
    <w:qFormat/>
    <w:uiPriority w:val="99"/>
    <w:pPr>
      <w:adjustRightInd w:val="0"/>
      <w:snapToGrid w:val="0"/>
      <w:spacing w:before="240" w:after="120" w:line="360" w:lineRule="auto"/>
      <w:ind w:firstLine="480" w:firstLineChars="200"/>
    </w:pPr>
    <w:rPr>
      <w:rFonts w:ascii="Times New Roman" w:hAnsi="Times New Roman"/>
      <w:sz w:val="24"/>
      <w:szCs w:val="24"/>
    </w:rPr>
  </w:style>
  <w:style w:type="paragraph" w:customStyle="1" w:styleId="185">
    <w:name w:val="列出段落2"/>
    <w:basedOn w:val="1"/>
    <w:autoRedefine/>
    <w:qFormat/>
    <w:uiPriority w:val="99"/>
    <w:pPr>
      <w:ind w:firstLine="420" w:firstLineChars="200"/>
    </w:pPr>
    <w:rPr>
      <w:szCs w:val="21"/>
    </w:rPr>
  </w:style>
  <w:style w:type="paragraph" w:customStyle="1" w:styleId="186">
    <w:name w:val="Char Char Char Char"/>
    <w:basedOn w:val="1"/>
    <w:autoRedefine/>
    <w:qFormat/>
    <w:uiPriority w:val="99"/>
    <w:pPr>
      <w:widowControl/>
      <w:spacing w:after="160" w:line="240" w:lineRule="exact"/>
      <w:jc w:val="left"/>
    </w:pPr>
    <w:rPr>
      <w:rFonts w:ascii="Verdana" w:hAnsi="Verdana" w:eastAsia="仿宋_GB2312"/>
      <w:kern w:val="0"/>
      <w:sz w:val="24"/>
      <w:szCs w:val="20"/>
      <w:lang w:eastAsia="en-US"/>
    </w:rPr>
  </w:style>
  <w:style w:type="character" w:customStyle="1" w:styleId="187">
    <w:name w:val="样式 宋体 小三 加粗 黑色"/>
    <w:autoRedefine/>
    <w:qFormat/>
    <w:uiPriority w:val="99"/>
    <w:rPr>
      <w:rFonts w:ascii="宋体" w:eastAsia="宋体" w:cs="宋体"/>
      <w:b/>
      <w:bCs/>
      <w:color w:val="000000"/>
      <w:kern w:val="0"/>
      <w:sz w:val="30"/>
      <w:szCs w:val="30"/>
    </w:rPr>
  </w:style>
  <w:style w:type="character" w:customStyle="1" w:styleId="188">
    <w:name w:val="样式 Simsun 黑色"/>
    <w:autoRedefine/>
    <w:qFormat/>
    <w:uiPriority w:val="99"/>
    <w:rPr>
      <w:rFonts w:ascii="宋体" w:eastAsia="宋体" w:cs="宋体"/>
      <w:b/>
      <w:bCs/>
      <w:color w:val="000000"/>
      <w:kern w:val="0"/>
      <w:sz w:val="30"/>
      <w:szCs w:val="30"/>
    </w:rPr>
  </w:style>
  <w:style w:type="character" w:customStyle="1" w:styleId="189">
    <w:name w:val="书籍标题1"/>
    <w:autoRedefine/>
    <w:qFormat/>
    <w:uiPriority w:val="99"/>
    <w:rPr>
      <w:b/>
      <w:bCs/>
      <w:smallCaps/>
      <w:spacing w:val="5"/>
    </w:rPr>
  </w:style>
  <w:style w:type="character" w:customStyle="1" w:styleId="190">
    <w:name w:val="样式 黑体 小二 黑色"/>
    <w:autoRedefine/>
    <w:qFormat/>
    <w:uiPriority w:val="99"/>
    <w:rPr>
      <w:rFonts w:ascii="黑体" w:hAnsi="黑体" w:eastAsia="宋体" w:cs="黑体"/>
      <w:color w:val="000000"/>
      <w:kern w:val="0"/>
      <w:sz w:val="24"/>
      <w:szCs w:val="24"/>
    </w:rPr>
  </w:style>
  <w:style w:type="character" w:customStyle="1" w:styleId="191">
    <w:name w:val="不明显参考1"/>
    <w:autoRedefine/>
    <w:qFormat/>
    <w:uiPriority w:val="99"/>
    <w:rPr>
      <w:smallCaps/>
      <w:color w:val="auto"/>
      <w:u w:val="single"/>
    </w:rPr>
  </w:style>
  <w:style w:type="paragraph" w:customStyle="1" w:styleId="192">
    <w:name w:val="日期1"/>
    <w:basedOn w:val="1"/>
    <w:next w:val="1"/>
    <w:autoRedefine/>
    <w:qFormat/>
    <w:uiPriority w:val="99"/>
    <w:pPr>
      <w:adjustRightInd w:val="0"/>
      <w:textAlignment w:val="baseline"/>
    </w:pPr>
    <w:rPr>
      <w:rFonts w:ascii="Times New Roman" w:hAnsi="Times New Roman"/>
      <w:kern w:val="24"/>
      <w:sz w:val="28"/>
      <w:szCs w:val="28"/>
    </w:rPr>
  </w:style>
  <w:style w:type="paragraph" w:customStyle="1" w:styleId="193">
    <w:name w:val="列出段落11"/>
    <w:basedOn w:val="1"/>
    <w:autoRedefine/>
    <w:qFormat/>
    <w:uiPriority w:val="99"/>
    <w:pPr>
      <w:ind w:firstLine="200" w:firstLineChars="200"/>
    </w:pPr>
    <w:rPr>
      <w:rFonts w:ascii="Times New Roman" w:hAnsi="Times New Roman"/>
      <w:szCs w:val="21"/>
    </w:rPr>
  </w:style>
  <w:style w:type="character" w:customStyle="1" w:styleId="194">
    <w:name w:val="fontstyle41"/>
    <w:autoRedefine/>
    <w:qFormat/>
    <w:uiPriority w:val="99"/>
    <w:rPr>
      <w:rFonts w:ascii="Calibri" w:hAnsi="Calibri" w:cs="Calibri"/>
      <w:color w:val="000000"/>
      <w:sz w:val="24"/>
      <w:szCs w:val="24"/>
    </w:rPr>
  </w:style>
  <w:style w:type="character" w:customStyle="1" w:styleId="195">
    <w:name w:val="fontstyle31"/>
    <w:autoRedefine/>
    <w:qFormat/>
    <w:uiPriority w:val="99"/>
    <w:rPr>
      <w:rFonts w:ascii="Wingdings" w:hAnsi="Wingdings" w:cs="Wingdings"/>
      <w:color w:val="000000"/>
      <w:sz w:val="24"/>
      <w:szCs w:val="24"/>
    </w:rPr>
  </w:style>
  <w:style w:type="character" w:customStyle="1" w:styleId="196">
    <w:name w:val="fontstyle01"/>
    <w:autoRedefine/>
    <w:qFormat/>
    <w:uiPriority w:val="0"/>
    <w:rPr>
      <w:rFonts w:ascii="Times New Roman" w:hAnsi="Times New Roman" w:cs="Times New Roman"/>
      <w:color w:val="000000"/>
      <w:sz w:val="24"/>
      <w:szCs w:val="24"/>
    </w:rPr>
  </w:style>
  <w:style w:type="character" w:customStyle="1" w:styleId="197">
    <w:name w:val="超链接1"/>
    <w:autoRedefine/>
    <w:qFormat/>
    <w:uiPriority w:val="99"/>
    <w:rPr>
      <w:color w:val="0000FF"/>
      <w:u w:val="single"/>
    </w:rPr>
  </w:style>
  <w:style w:type="character" w:customStyle="1" w:styleId="198">
    <w:name w:val="fontstyle21"/>
    <w:autoRedefine/>
    <w:qFormat/>
    <w:uiPriority w:val="99"/>
    <w:rPr>
      <w:rFonts w:ascii="宋体" w:eastAsia="宋体" w:cs="宋体"/>
      <w:color w:val="000000"/>
      <w:sz w:val="24"/>
      <w:szCs w:val="24"/>
    </w:rPr>
  </w:style>
  <w:style w:type="paragraph" w:customStyle="1" w:styleId="199">
    <w:name w:val="无间隔11"/>
    <w:autoRedefine/>
    <w:qFormat/>
    <w:uiPriority w:val="99"/>
    <w:pPr>
      <w:widowControl w:val="0"/>
      <w:spacing w:line="360" w:lineRule="auto"/>
      <w:ind w:firstLine="200" w:firstLineChars="200"/>
      <w:jc w:val="both"/>
    </w:pPr>
    <w:rPr>
      <w:rFonts w:ascii="宋体" w:hAnsi="Times New Roman" w:eastAsia="宋体" w:cs="宋体"/>
      <w:kern w:val="2"/>
      <w:sz w:val="21"/>
      <w:szCs w:val="21"/>
      <w:lang w:val="en-US" w:eastAsia="zh-CN" w:bidi="ar-SA"/>
    </w:rPr>
  </w:style>
  <w:style w:type="character" w:customStyle="1" w:styleId="200">
    <w:name w:val="generalinfo-address-text2"/>
    <w:autoRedefine/>
    <w:qFormat/>
    <w:uiPriority w:val="99"/>
  </w:style>
  <w:style w:type="character" w:customStyle="1" w:styleId="201">
    <w:name w:val="标题2"/>
    <w:autoRedefine/>
    <w:qFormat/>
    <w:uiPriority w:val="0"/>
  </w:style>
  <w:style w:type="character" w:customStyle="1" w:styleId="202">
    <w:name w:val="info"/>
    <w:autoRedefine/>
    <w:qFormat/>
    <w:uiPriority w:val="0"/>
  </w:style>
  <w:style w:type="character" w:customStyle="1" w:styleId="203">
    <w:name w:val="正文文本首行缩进 字符"/>
    <w:basedOn w:val="64"/>
    <w:qFormat/>
    <w:uiPriority w:val="99"/>
    <w:rPr>
      <w:rFonts w:ascii="Calibri" w:hAnsi="Calibri" w:eastAsia="宋体" w:cs="Times New Roman"/>
      <w:szCs w:val="24"/>
      <w:lang w:eastAsia="ar-SA"/>
    </w:rPr>
  </w:style>
  <w:style w:type="paragraph" w:customStyle="1" w:styleId="204">
    <w:name w:val="5正文"/>
    <w:basedOn w:val="1"/>
    <w:link w:val="205"/>
    <w:autoRedefine/>
    <w:qFormat/>
    <w:uiPriority w:val="0"/>
    <w:pPr>
      <w:spacing w:line="360" w:lineRule="auto"/>
      <w:ind w:firstLine="480" w:firstLineChars="200"/>
    </w:pPr>
    <w:rPr>
      <w:rFonts w:ascii="宋体" w:hAnsi="宋体"/>
      <w:sz w:val="24"/>
      <w:lang w:val="zh-CN"/>
    </w:rPr>
  </w:style>
  <w:style w:type="character" w:customStyle="1" w:styleId="205">
    <w:name w:val="5正文 Char"/>
    <w:link w:val="204"/>
    <w:autoRedefine/>
    <w:qFormat/>
    <w:uiPriority w:val="0"/>
    <w:rPr>
      <w:rFonts w:ascii="宋体" w:hAnsi="宋体" w:cs="Times New Roman"/>
      <w:sz w:val="24"/>
      <w:lang w:val="zh-CN" w:eastAsia="zh-CN"/>
    </w:rPr>
  </w:style>
  <w:style w:type="character" w:customStyle="1" w:styleId="206">
    <w:name w:val="标题 6 Char"/>
    <w:autoRedefine/>
    <w:qFormat/>
    <w:uiPriority w:val="9"/>
    <w:rPr>
      <w:rFonts w:ascii="Arial" w:hAnsi="Arial" w:eastAsia="黑体"/>
      <w:b/>
      <w:bCs/>
      <w:sz w:val="24"/>
      <w:szCs w:val="24"/>
      <w:lang w:val="zh-CN" w:eastAsia="zh-CN"/>
    </w:rPr>
  </w:style>
  <w:style w:type="character" w:customStyle="1" w:styleId="207">
    <w:name w:val="标题 7 Char"/>
    <w:autoRedefine/>
    <w:qFormat/>
    <w:uiPriority w:val="9"/>
    <w:rPr>
      <w:rFonts w:ascii="Times New Roman" w:hAnsi="Times New Roman"/>
      <w:b/>
      <w:bCs/>
      <w:sz w:val="24"/>
      <w:szCs w:val="24"/>
      <w:lang w:val="zh-CN" w:eastAsia="zh-CN"/>
    </w:rPr>
  </w:style>
  <w:style w:type="character" w:customStyle="1" w:styleId="208">
    <w:name w:val="标题 8 Char"/>
    <w:qFormat/>
    <w:uiPriority w:val="9"/>
    <w:rPr>
      <w:rFonts w:ascii="Arial" w:hAnsi="Arial" w:eastAsia="黑体"/>
      <w:sz w:val="24"/>
      <w:szCs w:val="24"/>
      <w:lang w:val="zh-CN" w:eastAsia="zh-CN"/>
    </w:rPr>
  </w:style>
  <w:style w:type="character" w:customStyle="1" w:styleId="209">
    <w:name w:val="标题 9 Char"/>
    <w:qFormat/>
    <w:uiPriority w:val="9"/>
    <w:rPr>
      <w:rFonts w:ascii="Arial" w:hAnsi="Arial" w:eastAsia="黑体"/>
      <w:sz w:val="21"/>
      <w:szCs w:val="21"/>
      <w:lang w:val="zh-CN" w:eastAsia="zh-CN"/>
    </w:rPr>
  </w:style>
  <w:style w:type="character" w:customStyle="1" w:styleId="210">
    <w:name w:val="普通(网站) 字符"/>
    <w:link w:val="38"/>
    <w:autoRedefine/>
    <w:qFormat/>
    <w:locked/>
    <w:uiPriority w:val="0"/>
    <w:rPr>
      <w:rFonts w:ascii="宋体" w:hAnsi="宋体"/>
      <w:kern w:val="0"/>
      <w:sz w:val="24"/>
      <w:szCs w:val="24"/>
    </w:rPr>
  </w:style>
  <w:style w:type="character" w:customStyle="1" w:styleId="211">
    <w:name w:val="1 Char"/>
    <w:link w:val="149"/>
    <w:autoRedefine/>
    <w:qFormat/>
    <w:uiPriority w:val="99"/>
    <w:rPr>
      <w:rFonts w:ascii="Times New Roman" w:hAnsi="Times New Roman" w:cs="Times New Roman"/>
      <w:szCs w:val="24"/>
    </w:rPr>
  </w:style>
  <w:style w:type="character" w:customStyle="1" w:styleId="212">
    <w:name w:val="2 Char"/>
    <w:link w:val="168"/>
    <w:autoRedefine/>
    <w:qFormat/>
    <w:uiPriority w:val="0"/>
    <w:rPr>
      <w:rFonts w:ascii="宋体" w:hAnsi="Courier New"/>
      <w:kern w:val="0"/>
      <w:sz w:val="24"/>
      <w:szCs w:val="24"/>
    </w:rPr>
  </w:style>
  <w:style w:type="paragraph" w:customStyle="1" w:styleId="213">
    <w:name w:val="3"/>
    <w:basedOn w:val="4"/>
    <w:link w:val="214"/>
    <w:autoRedefine/>
    <w:qFormat/>
    <w:uiPriority w:val="0"/>
    <w:pPr>
      <w:spacing w:before="0" w:after="0" w:line="360" w:lineRule="auto"/>
      <w:ind w:left="0" w:firstLine="0"/>
    </w:pPr>
    <w:rPr>
      <w:rFonts w:ascii="宋体" w:hAnsi="宋体"/>
      <w:lang w:val="zh-CN"/>
    </w:rPr>
  </w:style>
  <w:style w:type="character" w:customStyle="1" w:styleId="214">
    <w:name w:val="3 Char"/>
    <w:link w:val="213"/>
    <w:qFormat/>
    <w:uiPriority w:val="0"/>
    <w:rPr>
      <w:rFonts w:ascii="宋体" w:hAnsi="宋体" w:cs="Times New Roman"/>
      <w:b/>
      <w:bCs/>
      <w:sz w:val="32"/>
      <w:szCs w:val="32"/>
      <w:lang w:val="zh-CN" w:eastAsia="ar-SA"/>
    </w:rPr>
  </w:style>
  <w:style w:type="paragraph" w:customStyle="1" w:styleId="215">
    <w:name w:val="4"/>
    <w:basedOn w:val="5"/>
    <w:link w:val="216"/>
    <w:autoRedefine/>
    <w:qFormat/>
    <w:uiPriority w:val="0"/>
    <w:pPr>
      <w:spacing w:before="0" w:after="0" w:line="360" w:lineRule="auto"/>
    </w:pPr>
    <w:rPr>
      <w:rFonts w:ascii="宋体" w:hAnsi="宋体" w:eastAsia="宋体"/>
      <w:lang w:val="zh-CN"/>
    </w:rPr>
  </w:style>
  <w:style w:type="character" w:customStyle="1" w:styleId="216">
    <w:name w:val="4 Char"/>
    <w:link w:val="215"/>
    <w:autoRedefine/>
    <w:qFormat/>
    <w:uiPriority w:val="0"/>
    <w:rPr>
      <w:rFonts w:ascii="宋体" w:hAnsi="宋体" w:cs="Times New Roman"/>
      <w:b/>
      <w:bCs/>
      <w:sz w:val="28"/>
      <w:szCs w:val="28"/>
      <w:lang w:val="zh-CN" w:eastAsia="zh-CN"/>
    </w:rPr>
  </w:style>
  <w:style w:type="character" w:customStyle="1" w:styleId="217">
    <w:name w:val="正文文本 3 Char"/>
    <w:autoRedefine/>
    <w:qFormat/>
    <w:uiPriority w:val="99"/>
    <w:rPr>
      <w:rFonts w:ascii="宋体" w:hAnsi="Times New Roman"/>
      <w:kern w:val="2"/>
      <w:sz w:val="24"/>
      <w:lang w:val="zh-CN" w:eastAsia="zh-CN"/>
    </w:rPr>
  </w:style>
  <w:style w:type="character" w:customStyle="1" w:styleId="218">
    <w:name w:val="批注主题 Char"/>
    <w:autoRedefine/>
    <w:qFormat/>
    <w:uiPriority w:val="99"/>
    <w:rPr>
      <w:b/>
      <w:bCs/>
      <w:kern w:val="2"/>
      <w:sz w:val="21"/>
      <w:szCs w:val="24"/>
    </w:rPr>
  </w:style>
  <w:style w:type="character" w:customStyle="1" w:styleId="219">
    <w:name w:val="批注文字 Char"/>
    <w:autoRedefine/>
    <w:qFormat/>
    <w:uiPriority w:val="99"/>
    <w:rPr>
      <w:kern w:val="2"/>
      <w:sz w:val="21"/>
      <w:szCs w:val="24"/>
    </w:rPr>
  </w:style>
  <w:style w:type="character" w:customStyle="1" w:styleId="220">
    <w:name w:val="正文首行缩进 Char"/>
    <w:autoRedefine/>
    <w:qFormat/>
    <w:uiPriority w:val="99"/>
  </w:style>
  <w:style w:type="paragraph" w:customStyle="1" w:styleId="221">
    <w:name w:val="_Style 218"/>
    <w:basedOn w:val="1"/>
    <w:next w:val="1"/>
    <w:autoRedefine/>
    <w:qFormat/>
    <w:uiPriority w:val="39"/>
    <w:pPr>
      <w:ind w:left="1680"/>
      <w:jc w:val="left"/>
    </w:pPr>
    <w:rPr>
      <w:rFonts w:ascii="Times New Roman" w:hAnsi="Times New Roman"/>
      <w:sz w:val="18"/>
      <w:szCs w:val="18"/>
    </w:rPr>
  </w:style>
  <w:style w:type="character" w:customStyle="1" w:styleId="222">
    <w:name w:val="文档结构图 Char"/>
    <w:autoRedefine/>
    <w:qFormat/>
    <w:uiPriority w:val="99"/>
    <w:rPr>
      <w:kern w:val="2"/>
      <w:sz w:val="21"/>
      <w:szCs w:val="24"/>
      <w:shd w:val="clear" w:color="auto" w:fill="000080"/>
    </w:rPr>
  </w:style>
  <w:style w:type="paragraph" w:customStyle="1" w:styleId="223">
    <w:name w:val="修订2"/>
    <w:autoRedefine/>
    <w:qFormat/>
    <w:uiPriority w:val="0"/>
    <w:rPr>
      <w:rFonts w:ascii="Times New Roman" w:hAnsi="Times New Roman" w:eastAsia="宋体" w:cs="Times New Roman"/>
      <w:kern w:val="2"/>
      <w:sz w:val="21"/>
      <w:szCs w:val="24"/>
      <w:lang w:val="en-US" w:eastAsia="zh-CN" w:bidi="ar-SA"/>
    </w:rPr>
  </w:style>
  <w:style w:type="character" w:customStyle="1" w:styleId="224">
    <w:name w:val="标题 Char"/>
    <w:autoRedefine/>
    <w:qFormat/>
    <w:uiPriority w:val="10"/>
    <w:rPr>
      <w:rFonts w:ascii="Arial" w:hAnsi="Arial"/>
      <w:b/>
      <w:sz w:val="32"/>
      <w:lang w:val="zh-CN" w:eastAsia="zh-CN"/>
    </w:rPr>
  </w:style>
  <w:style w:type="character" w:customStyle="1" w:styleId="225">
    <w:name w:val="正文缩进 Char"/>
    <w:autoRedefine/>
    <w:qFormat/>
    <w:locked/>
    <w:uiPriority w:val="0"/>
    <w:rPr>
      <w:rFonts w:ascii="Times New Roman" w:hAnsi="Times New Roman"/>
      <w:kern w:val="2"/>
      <w:sz w:val="21"/>
      <w:szCs w:val="24"/>
      <w:lang w:val="zh-CN" w:eastAsia="zh-CN"/>
    </w:rPr>
  </w:style>
  <w:style w:type="character" w:customStyle="1" w:styleId="226">
    <w:name w:val="正文文本缩进 3 Char"/>
    <w:autoRedefine/>
    <w:qFormat/>
    <w:uiPriority w:val="99"/>
    <w:rPr>
      <w:rFonts w:ascii="Times New Roman" w:hAnsi="Times New Roman"/>
      <w:kern w:val="2"/>
      <w:sz w:val="16"/>
      <w:szCs w:val="16"/>
      <w:lang w:val="zh-CN" w:eastAsia="zh-CN"/>
    </w:rPr>
  </w:style>
  <w:style w:type="character" w:customStyle="1" w:styleId="227">
    <w:name w:val="未处理的提及1"/>
    <w:autoRedefine/>
    <w:semiHidden/>
    <w:unhideWhenUsed/>
    <w:qFormat/>
    <w:uiPriority w:val="99"/>
    <w:rPr>
      <w:color w:val="605E5C"/>
      <w:shd w:val="clear" w:color="auto" w:fill="E1DFDD"/>
    </w:rPr>
  </w:style>
  <w:style w:type="character" w:customStyle="1" w:styleId="228">
    <w:name w:val="正文首行缩进 Char2"/>
    <w:basedOn w:val="114"/>
    <w:autoRedefine/>
    <w:semiHidden/>
    <w:qFormat/>
    <w:uiPriority w:val="99"/>
    <w:rPr>
      <w:rFonts w:ascii="Times New Roman" w:hAnsi="Times New Roman"/>
      <w:kern w:val="2"/>
      <w:sz w:val="21"/>
      <w:lang w:val="zh-CN" w:eastAsia="zh-CN"/>
    </w:rPr>
  </w:style>
  <w:style w:type="character" w:customStyle="1" w:styleId="229">
    <w:name w:val="脚注文本 Char"/>
    <w:autoRedefine/>
    <w:qFormat/>
    <w:uiPriority w:val="0"/>
    <w:rPr>
      <w:kern w:val="2"/>
    </w:rPr>
  </w:style>
  <w:style w:type="character" w:customStyle="1" w:styleId="230">
    <w:name w:val="正文文本 2 Char"/>
    <w:autoRedefine/>
    <w:qFormat/>
    <w:uiPriority w:val="99"/>
    <w:rPr>
      <w:rFonts w:ascii="Times New Roman" w:hAnsi="Times New Roman"/>
      <w:kern w:val="2"/>
      <w:sz w:val="21"/>
      <w:szCs w:val="22"/>
    </w:rPr>
  </w:style>
  <w:style w:type="paragraph" w:customStyle="1" w:styleId="231">
    <w:name w:val="无间隔2"/>
    <w:autoRedefine/>
    <w:qFormat/>
    <w:uiPriority w:val="0"/>
    <w:pPr>
      <w:widowControl w:val="0"/>
      <w:spacing w:line="360" w:lineRule="auto"/>
      <w:ind w:firstLine="200" w:firstLineChars="200"/>
      <w:jc w:val="both"/>
    </w:pPr>
    <w:rPr>
      <w:rFonts w:ascii="宋体" w:hAnsi="Calibri" w:eastAsia="宋体" w:cs="Times New Roman"/>
      <w:kern w:val="2"/>
      <w:sz w:val="22"/>
      <w:lang w:val="en-US" w:eastAsia="zh-CN" w:bidi="ar-SA"/>
    </w:rPr>
  </w:style>
  <w:style w:type="paragraph" w:customStyle="1" w:styleId="232">
    <w:name w:val="列表段落2"/>
    <w:basedOn w:val="1"/>
    <w:autoRedefine/>
    <w:qFormat/>
    <w:uiPriority w:val="0"/>
    <w:pPr>
      <w:ind w:firstLine="420" w:firstLineChars="200"/>
    </w:pPr>
    <w:rPr>
      <w:sz w:val="24"/>
      <w:szCs w:val="20"/>
    </w:rPr>
  </w:style>
  <w:style w:type="character" w:customStyle="1" w:styleId="233">
    <w:name w:val="HTML 预设格式 Char"/>
    <w:autoRedefine/>
    <w:qFormat/>
    <w:locked/>
    <w:uiPriority w:val="99"/>
    <w:rPr>
      <w:rFonts w:ascii="Courier New" w:hAnsi="Courier New"/>
    </w:rPr>
  </w:style>
  <w:style w:type="character" w:customStyle="1" w:styleId="234">
    <w:name w:val="标题4"/>
    <w:autoRedefine/>
    <w:qFormat/>
    <w:uiPriority w:val="0"/>
  </w:style>
  <w:style w:type="character" w:customStyle="1" w:styleId="235">
    <w:name w:val="列表段落 字符"/>
    <w:link w:val="67"/>
    <w:autoRedefine/>
    <w:qFormat/>
    <w:uiPriority w:val="0"/>
    <w:rPr>
      <w:rFonts w:cs="Times New Roman"/>
    </w:rPr>
  </w:style>
  <w:style w:type="paragraph" w:styleId="236">
    <w:name w:val="No Spacing"/>
    <w:link w:val="237"/>
    <w:autoRedefine/>
    <w:qFormat/>
    <w:uiPriority w:val="1"/>
    <w:pPr>
      <w:widowControl w:val="0"/>
      <w:adjustRightInd w:val="0"/>
      <w:snapToGrid w:val="0"/>
    </w:pPr>
    <w:rPr>
      <w:rFonts w:ascii="Calibri" w:hAnsi="Calibri" w:eastAsia="仿宋_GB2312" w:cs="Times New Roman"/>
      <w:kern w:val="2"/>
      <w:sz w:val="24"/>
      <w:szCs w:val="22"/>
      <w:lang w:val="en-US" w:eastAsia="zh-CN" w:bidi="ar-SA"/>
    </w:rPr>
  </w:style>
  <w:style w:type="character" w:customStyle="1" w:styleId="237">
    <w:name w:val="无间隔 字符"/>
    <w:link w:val="236"/>
    <w:autoRedefine/>
    <w:qFormat/>
    <w:uiPriority w:val="1"/>
    <w:rPr>
      <w:rFonts w:eastAsia="仿宋_GB2312" w:cs="Times New Roman"/>
      <w:sz w:val="24"/>
    </w:rPr>
  </w:style>
  <w:style w:type="character" w:customStyle="1" w:styleId="238">
    <w:name w:val="正文文本缩进 2 字符"/>
    <w:basedOn w:val="45"/>
    <w:autoRedefine/>
    <w:semiHidden/>
    <w:qFormat/>
    <w:uiPriority w:val="99"/>
    <w:rPr>
      <w:rFonts w:cs="Times New Roman"/>
    </w:rPr>
  </w:style>
  <w:style w:type="character" w:customStyle="1" w:styleId="239">
    <w:name w:val="正文文本缩进 2 字符1"/>
    <w:link w:val="24"/>
    <w:autoRedefine/>
    <w:qFormat/>
    <w:uiPriority w:val="0"/>
    <w:rPr>
      <w:rFonts w:ascii="Times New Roman" w:hAnsi="Times New Roman" w:cs="Times New Roman"/>
      <w:szCs w:val="24"/>
      <w:lang w:val="zh-CN" w:eastAsia="zh-CN"/>
    </w:rPr>
  </w:style>
  <w:style w:type="paragraph" w:customStyle="1" w:styleId="240">
    <w:name w:val="CM60"/>
    <w:basedOn w:val="167"/>
    <w:next w:val="167"/>
    <w:autoRedefine/>
    <w:qFormat/>
    <w:uiPriority w:val="99"/>
    <w:rPr>
      <w:rFonts w:ascii="Times New Roman" w:hAnsi="Times New Roman" w:eastAsia="宋体" w:cs="Times New Roman"/>
      <w:color w:val="auto"/>
    </w:rPr>
  </w:style>
  <w:style w:type="paragraph" w:customStyle="1" w:styleId="241">
    <w:name w:val="CM2"/>
    <w:basedOn w:val="167"/>
    <w:next w:val="167"/>
    <w:autoRedefine/>
    <w:qFormat/>
    <w:uiPriority w:val="99"/>
    <w:pPr>
      <w:spacing w:line="188" w:lineRule="atLeast"/>
    </w:pPr>
    <w:rPr>
      <w:rFonts w:ascii="Times New Roman" w:hAnsi="Times New Roman" w:eastAsia="宋体" w:cs="Times New Roman"/>
      <w:color w:val="auto"/>
    </w:rPr>
  </w:style>
  <w:style w:type="paragraph" w:customStyle="1" w:styleId="242">
    <w:name w:val="CM56"/>
    <w:basedOn w:val="167"/>
    <w:next w:val="167"/>
    <w:autoRedefine/>
    <w:qFormat/>
    <w:uiPriority w:val="99"/>
    <w:rPr>
      <w:rFonts w:ascii="Times New Roman" w:hAnsi="Times New Roman" w:eastAsia="宋体" w:cs="Times New Roman"/>
      <w:color w:val="auto"/>
    </w:rPr>
  </w:style>
  <w:style w:type="paragraph" w:customStyle="1" w:styleId="243">
    <w:name w:val="CM3"/>
    <w:basedOn w:val="167"/>
    <w:next w:val="167"/>
    <w:autoRedefine/>
    <w:qFormat/>
    <w:uiPriority w:val="99"/>
    <w:rPr>
      <w:rFonts w:ascii="Times New Roman" w:hAnsi="Times New Roman" w:eastAsia="宋体" w:cs="Times New Roman"/>
      <w:color w:val="auto"/>
    </w:rPr>
  </w:style>
  <w:style w:type="paragraph" w:customStyle="1" w:styleId="244">
    <w:name w:val="CM37"/>
    <w:basedOn w:val="167"/>
    <w:next w:val="167"/>
    <w:autoRedefine/>
    <w:qFormat/>
    <w:uiPriority w:val="99"/>
    <w:rPr>
      <w:rFonts w:ascii="Times New Roman" w:hAnsi="Times New Roman" w:eastAsia="宋体" w:cs="Times New Roman"/>
      <w:color w:val="auto"/>
    </w:rPr>
  </w:style>
  <w:style w:type="paragraph" w:customStyle="1" w:styleId="245">
    <w:name w:val="CM5"/>
    <w:basedOn w:val="167"/>
    <w:next w:val="167"/>
    <w:autoRedefine/>
    <w:qFormat/>
    <w:uiPriority w:val="99"/>
    <w:pPr>
      <w:spacing w:line="180" w:lineRule="atLeast"/>
    </w:pPr>
    <w:rPr>
      <w:rFonts w:ascii="Times New Roman" w:hAnsi="Times New Roman" w:eastAsia="宋体" w:cs="Times New Roman"/>
      <w:color w:val="auto"/>
    </w:rPr>
  </w:style>
  <w:style w:type="paragraph" w:customStyle="1" w:styleId="246">
    <w:name w:val="CM57"/>
    <w:basedOn w:val="167"/>
    <w:next w:val="167"/>
    <w:autoRedefine/>
    <w:qFormat/>
    <w:uiPriority w:val="99"/>
    <w:rPr>
      <w:rFonts w:ascii="Times New Roman" w:hAnsi="Times New Roman" w:eastAsia="宋体" w:cs="Times New Roman"/>
      <w:color w:val="auto"/>
    </w:rPr>
  </w:style>
  <w:style w:type="paragraph" w:customStyle="1" w:styleId="247">
    <w:name w:val="CM7"/>
    <w:basedOn w:val="167"/>
    <w:next w:val="167"/>
    <w:autoRedefine/>
    <w:qFormat/>
    <w:uiPriority w:val="99"/>
    <w:pPr>
      <w:spacing w:line="191" w:lineRule="atLeast"/>
    </w:pPr>
    <w:rPr>
      <w:rFonts w:ascii="Times New Roman" w:hAnsi="Times New Roman" w:eastAsia="宋体" w:cs="Times New Roman"/>
      <w:color w:val="auto"/>
    </w:rPr>
  </w:style>
  <w:style w:type="paragraph" w:customStyle="1" w:styleId="248">
    <w:name w:val="font8"/>
    <w:basedOn w:val="1"/>
    <w:autoRedefine/>
    <w:qFormat/>
    <w:uiPriority w:val="0"/>
    <w:pPr>
      <w:widowControl/>
      <w:spacing w:before="100" w:beforeAutospacing="1" w:after="100" w:afterAutospacing="1"/>
      <w:jc w:val="left"/>
    </w:pPr>
    <w:rPr>
      <w:rFonts w:hint="eastAsia" w:ascii="宋体" w:hAnsi="宋体"/>
      <w:color w:val="000000"/>
      <w:kern w:val="0"/>
      <w:sz w:val="24"/>
      <w:szCs w:val="24"/>
    </w:rPr>
  </w:style>
  <w:style w:type="paragraph" w:customStyle="1" w:styleId="249">
    <w:name w:val="正文_2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0">
    <w:name w:val="L02"/>
    <w:basedOn w:val="2"/>
    <w:autoRedefine/>
    <w:qFormat/>
    <w:uiPriority w:val="0"/>
    <w:pPr>
      <w:keepLines/>
      <w:widowControl w:val="0"/>
      <w:tabs>
        <w:tab w:val="clear" w:pos="0"/>
        <w:tab w:val="clear" w:pos="432"/>
      </w:tabs>
      <w:suppressAutoHyphens w:val="0"/>
      <w:spacing w:before="340" w:afterLines="100" w:line="576" w:lineRule="auto"/>
      <w:ind w:left="0" w:firstLine="0"/>
      <w:jc w:val="both"/>
      <w:outlineLvl w:val="1"/>
    </w:pPr>
    <w:rPr>
      <w:rFonts w:ascii="Times New Roman" w:hAnsi="Times New Roman" w:eastAsia="宋体" w:cs="Times New Roman"/>
      <w:b/>
      <w:bCs/>
      <w:kern w:val="44"/>
      <w:sz w:val="32"/>
      <w:szCs w:val="28"/>
      <w:lang w:eastAsia="zh-CN"/>
    </w:rPr>
  </w:style>
  <w:style w:type="character" w:customStyle="1" w:styleId="251">
    <w:name w:val="font61"/>
    <w:autoRedefine/>
    <w:qFormat/>
    <w:uiPriority w:val="0"/>
    <w:rPr>
      <w:rFonts w:hint="eastAsia" w:ascii="宋体" w:hAnsi="宋体" w:eastAsia="宋体" w:cs="宋体"/>
      <w:color w:val="000000"/>
      <w:sz w:val="21"/>
      <w:szCs w:val="21"/>
      <w:u w:val="none"/>
    </w:rPr>
  </w:style>
  <w:style w:type="character" w:customStyle="1" w:styleId="252">
    <w:name w:val="font51"/>
    <w:autoRedefine/>
    <w:qFormat/>
    <w:uiPriority w:val="0"/>
    <w:rPr>
      <w:rFonts w:hint="default" w:ascii="Times New Roman" w:hAnsi="Times New Roman" w:cs="Times New Roman"/>
      <w:color w:val="000000"/>
      <w:sz w:val="22"/>
      <w:szCs w:val="22"/>
      <w:u w:val="none"/>
    </w:rPr>
  </w:style>
  <w:style w:type="character" w:customStyle="1" w:styleId="253">
    <w:name w:val="font21"/>
    <w:autoRedefine/>
    <w:qFormat/>
    <w:uiPriority w:val="0"/>
    <w:rPr>
      <w:rFonts w:hint="default" w:ascii="Times New Roman" w:hAnsi="Times New Roman" w:cs="Times New Roman"/>
      <w:b/>
      <w:color w:val="000000"/>
      <w:sz w:val="21"/>
      <w:szCs w:val="21"/>
      <w:u w:val="none"/>
    </w:rPr>
  </w:style>
  <w:style w:type="character" w:customStyle="1" w:styleId="254">
    <w:name w:val="font11"/>
    <w:autoRedefine/>
    <w:qFormat/>
    <w:uiPriority w:val="0"/>
    <w:rPr>
      <w:rFonts w:hint="default" w:ascii="Times New Roman" w:hAnsi="Times New Roman" w:cs="Times New Roman"/>
      <w:color w:val="000000"/>
      <w:sz w:val="21"/>
      <w:szCs w:val="21"/>
      <w:u w:val="none"/>
    </w:rPr>
  </w:style>
  <w:style w:type="character" w:customStyle="1" w:styleId="255">
    <w:name w:val="font31"/>
    <w:autoRedefine/>
    <w:qFormat/>
    <w:uiPriority w:val="0"/>
    <w:rPr>
      <w:rFonts w:hint="eastAsia" w:ascii="宋体" w:hAnsi="宋体" w:eastAsia="宋体" w:cs="宋体"/>
      <w:b/>
      <w:color w:val="000000"/>
      <w:sz w:val="22"/>
      <w:szCs w:val="22"/>
      <w:u w:val="none"/>
    </w:rPr>
  </w:style>
  <w:style w:type="character" w:customStyle="1" w:styleId="256">
    <w:name w:val="正文文本缩进 Char2"/>
    <w:autoRedefine/>
    <w:semiHidden/>
    <w:qFormat/>
    <w:uiPriority w:val="99"/>
    <w:rPr>
      <w:kern w:val="2"/>
      <w:sz w:val="21"/>
      <w:szCs w:val="22"/>
    </w:rPr>
  </w:style>
  <w:style w:type="character" w:customStyle="1" w:styleId="257">
    <w:name w:val="文档结构图 Char2"/>
    <w:autoRedefine/>
    <w:semiHidden/>
    <w:qFormat/>
    <w:uiPriority w:val="99"/>
    <w:rPr>
      <w:rFonts w:hint="eastAsia" w:ascii="宋体" w:hAnsi="宋体" w:eastAsia="宋体"/>
      <w:kern w:val="2"/>
      <w:sz w:val="18"/>
      <w:szCs w:val="18"/>
    </w:rPr>
  </w:style>
  <w:style w:type="character" w:customStyle="1" w:styleId="258">
    <w:name w:val="批注文字 Char3"/>
    <w:autoRedefine/>
    <w:semiHidden/>
    <w:qFormat/>
    <w:uiPriority w:val="99"/>
    <w:rPr>
      <w:kern w:val="2"/>
      <w:sz w:val="21"/>
      <w:szCs w:val="22"/>
    </w:rPr>
  </w:style>
  <w:style w:type="character" w:customStyle="1" w:styleId="259">
    <w:name w:val="日期 Char2"/>
    <w:autoRedefine/>
    <w:semiHidden/>
    <w:qFormat/>
    <w:uiPriority w:val="99"/>
    <w:rPr>
      <w:kern w:val="2"/>
      <w:sz w:val="21"/>
      <w:szCs w:val="22"/>
    </w:rPr>
  </w:style>
  <w:style w:type="character" w:customStyle="1" w:styleId="260">
    <w:name w:val="纯文本 Char3"/>
    <w:autoRedefine/>
    <w:semiHidden/>
    <w:qFormat/>
    <w:uiPriority w:val="99"/>
    <w:rPr>
      <w:rFonts w:hint="eastAsia" w:ascii="宋体" w:hAnsi="Courier New" w:eastAsia="宋体" w:cs="Courier New"/>
      <w:kern w:val="2"/>
      <w:sz w:val="21"/>
      <w:szCs w:val="21"/>
    </w:rPr>
  </w:style>
  <w:style w:type="character" w:customStyle="1" w:styleId="261">
    <w:name w:val="正文文本 Char2"/>
    <w:autoRedefine/>
    <w:semiHidden/>
    <w:qFormat/>
    <w:uiPriority w:val="99"/>
    <w:rPr>
      <w:kern w:val="2"/>
      <w:sz w:val="21"/>
      <w:szCs w:val="22"/>
    </w:rPr>
  </w:style>
  <w:style w:type="character" w:customStyle="1" w:styleId="262">
    <w:name w:val="正文文本 3 Char2"/>
    <w:autoRedefine/>
    <w:semiHidden/>
    <w:qFormat/>
    <w:uiPriority w:val="99"/>
    <w:rPr>
      <w:kern w:val="2"/>
      <w:sz w:val="16"/>
      <w:szCs w:val="16"/>
    </w:rPr>
  </w:style>
  <w:style w:type="character" w:customStyle="1" w:styleId="263">
    <w:name w:val="批注框文本 Char2"/>
    <w:autoRedefine/>
    <w:semiHidden/>
    <w:qFormat/>
    <w:uiPriority w:val="99"/>
    <w:rPr>
      <w:kern w:val="2"/>
      <w:sz w:val="18"/>
      <w:szCs w:val="18"/>
    </w:rPr>
  </w:style>
  <w:style w:type="character" w:customStyle="1" w:styleId="264">
    <w:name w:val="标题 Char2"/>
    <w:autoRedefine/>
    <w:qFormat/>
    <w:uiPriority w:val="10"/>
    <w:rPr>
      <w:rFonts w:hint="default" w:ascii="Cambria" w:hAnsi="Cambria" w:cs="Times New Roman"/>
      <w:b/>
      <w:bCs/>
      <w:kern w:val="2"/>
      <w:sz w:val="32"/>
      <w:szCs w:val="32"/>
    </w:rPr>
  </w:style>
  <w:style w:type="character" w:customStyle="1" w:styleId="265">
    <w:name w:val="页脚 Char2"/>
    <w:autoRedefine/>
    <w:semiHidden/>
    <w:qFormat/>
    <w:uiPriority w:val="99"/>
    <w:rPr>
      <w:kern w:val="2"/>
      <w:sz w:val="18"/>
      <w:szCs w:val="18"/>
    </w:rPr>
  </w:style>
  <w:style w:type="character" w:customStyle="1" w:styleId="266">
    <w:name w:val="HTML 预设格式 Char2"/>
    <w:autoRedefine/>
    <w:semiHidden/>
    <w:qFormat/>
    <w:uiPriority w:val="99"/>
    <w:rPr>
      <w:rFonts w:hint="default" w:ascii="Courier New" w:hAnsi="Courier New" w:cs="Courier New"/>
      <w:kern w:val="2"/>
    </w:rPr>
  </w:style>
  <w:style w:type="character" w:customStyle="1" w:styleId="267">
    <w:name w:val="页眉 Char2"/>
    <w:autoRedefine/>
    <w:semiHidden/>
    <w:qFormat/>
    <w:uiPriority w:val="99"/>
    <w:rPr>
      <w:kern w:val="2"/>
      <w:sz w:val="18"/>
      <w:szCs w:val="18"/>
    </w:rPr>
  </w:style>
  <w:style w:type="character" w:customStyle="1" w:styleId="268">
    <w:name w:val="正文文本缩进 3 Char2"/>
    <w:autoRedefine/>
    <w:semiHidden/>
    <w:qFormat/>
    <w:uiPriority w:val="99"/>
    <w:rPr>
      <w:kern w:val="2"/>
      <w:sz w:val="16"/>
      <w:szCs w:val="16"/>
    </w:rPr>
  </w:style>
  <w:style w:type="character" w:customStyle="1" w:styleId="269">
    <w:name w:val="批注主题 Char2"/>
    <w:autoRedefine/>
    <w:semiHidden/>
    <w:qFormat/>
    <w:uiPriority w:val="99"/>
    <w:rPr>
      <w:b/>
      <w:bCs/>
      <w:kern w:val="2"/>
      <w:sz w:val="21"/>
      <w:szCs w:val="22"/>
    </w:rPr>
  </w:style>
  <w:style w:type="character" w:customStyle="1" w:styleId="270">
    <w:name w:val="脚注文本 Char2"/>
    <w:autoRedefine/>
    <w:semiHidden/>
    <w:qFormat/>
    <w:uiPriority w:val="99"/>
    <w:rPr>
      <w:kern w:val="2"/>
      <w:sz w:val="18"/>
      <w:szCs w:val="18"/>
    </w:rPr>
  </w:style>
  <w:style w:type="character" w:customStyle="1" w:styleId="271">
    <w:name w:val="正文文本 2 Char1"/>
    <w:autoRedefine/>
    <w:semiHidden/>
    <w:qFormat/>
    <w:uiPriority w:val="99"/>
    <w:rPr>
      <w:kern w:val="2"/>
      <w:sz w:val="21"/>
      <w:szCs w:val="22"/>
    </w:rPr>
  </w:style>
  <w:style w:type="paragraph" w:customStyle="1" w:styleId="272">
    <w:name w:val="WPSOffice手动目录 1"/>
    <w:autoRedefine/>
    <w:qFormat/>
    <w:uiPriority w:val="0"/>
    <w:pPr>
      <w:ind w:leftChars="0"/>
    </w:pPr>
    <w:rPr>
      <w:rFonts w:ascii="Times New Roman" w:hAnsi="Times New Roman" w:eastAsia="宋体" w:cs="Times New Roman"/>
      <w:sz w:val="20"/>
      <w:szCs w:val="20"/>
    </w:rPr>
  </w:style>
  <w:style w:type="paragraph" w:customStyle="1" w:styleId="273">
    <w:name w:val="WPSOffice手动目录 2"/>
    <w:autoRedefine/>
    <w:qFormat/>
    <w:uiPriority w:val="0"/>
    <w:pPr>
      <w:ind w:leftChars="200"/>
    </w:pPr>
    <w:rPr>
      <w:rFonts w:ascii="Times New Roman" w:hAnsi="Times New Roman" w:eastAsia="宋体" w:cs="Times New Roman"/>
      <w:sz w:val="20"/>
      <w:szCs w:val="20"/>
    </w:rPr>
  </w:style>
  <w:style w:type="character" w:styleId="274">
    <w:name w:val="Placeholder Text"/>
    <w:basedOn w:val="45"/>
    <w:qFormat/>
    <w:uiPriority w:val="99"/>
    <w:rPr>
      <w:color w:val="8080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96A9EF-C7B8-465C-A73A-6402621BEE9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37411</Words>
  <Characters>39569</Characters>
  <Lines>1</Lines>
  <Paragraphs>1</Paragraphs>
  <TotalTime>1</TotalTime>
  <ScaleCrop>false</ScaleCrop>
  <LinksUpToDate>false</LinksUpToDate>
  <CharactersWithSpaces>41262</CharactersWithSpaces>
  <Application>WPS Office_12.8.0.17004_F1E327BC-269C-435d-A152-05C5408002CA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2020-08-05T02:02:00Z</dcterms:created>
  <dc:creator>Administrator</dc:creator>
  <cp:lastModifiedBy>李旭鹏</cp:lastModifiedBy>
  <dcterms:modified xsi:type="dcterms:W3CDTF">2025-03-11T05:45:28Z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2052-12.8.0.17004</vt:lpwstr>
  </property>
  <property fmtid="{D5CDD505-2E9C-101B-9397-08002B2CF9AE}" pid="3" name="ICV">
    <vt:lpwstr>D81549C32802440AA8C1FACF5011320A</vt:lpwstr>
  </property>
</Properties>
</file>