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eastAsia" w:ascii="宋体" w:hAnsi="宋体" w:eastAsia="宋体" w:cs="宋体"/>
          <w:b/>
          <w:color w:val="000000"/>
          <w:sz w:val="32"/>
          <w:szCs w:val="32"/>
        </w:rPr>
      </w:pPr>
      <w:bookmarkStart w:id="0" w:name="_Toc4016"/>
      <w:bookmarkStart w:id="1" w:name="_Toc11799"/>
      <w:bookmarkStart w:id="2" w:name="_Toc6406"/>
      <w:bookmarkStart w:id="3" w:name="_Toc14067"/>
      <w:bookmarkStart w:id="4" w:name="_Toc15468"/>
      <w:r>
        <w:rPr>
          <w:rFonts w:hint="eastAsia" w:ascii="宋体" w:hAnsi="宋体" w:eastAsia="宋体" w:cs="宋体"/>
          <w:b/>
          <w:color w:val="000000"/>
          <w:sz w:val="32"/>
          <w:szCs w:val="32"/>
        </w:rPr>
        <w:t>第一章 采购公告</w:t>
      </w:r>
      <w:bookmarkEnd w:id="0"/>
      <w:bookmarkEnd w:id="1"/>
      <w:bookmarkEnd w:id="2"/>
      <w:bookmarkEnd w:id="3"/>
      <w:bookmarkEnd w:id="4"/>
    </w:p>
    <w:p>
      <w:pPr>
        <w:spacing w:line="360" w:lineRule="auto"/>
        <w:ind w:firstLine="0" w:firstLineChars="0"/>
        <w:jc w:val="center"/>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sz w:val="24"/>
        </w:rPr>
      </w:pPr>
      <w:r>
        <w:rPr>
          <w:rFonts w:hint="eastAsia" w:ascii="宋体" w:hAnsi="宋体" w:eastAsia="宋体" w:cs="宋体"/>
          <w:color w:val="000000"/>
          <w:sz w:val="24"/>
          <w:u w:val="none"/>
          <w:lang w:val="en-US" w:eastAsia="zh-CN"/>
        </w:rPr>
        <w:t>中铝中州矿业有限公司三门峡分公司拟对</w:t>
      </w:r>
      <w:r>
        <w:rPr>
          <w:rFonts w:hint="eastAsia" w:ascii="宋体" w:hAnsi="宋体" w:eastAsia="宋体" w:cs="宋体"/>
          <w:color w:val="000000"/>
          <w:sz w:val="24"/>
          <w:u w:val="single"/>
          <w:lang w:val="en-US" w:eastAsia="zh-CN"/>
        </w:rPr>
        <w:t>段雷矿堆场棚化改造项目</w:t>
      </w:r>
      <w:r>
        <w:rPr>
          <w:rFonts w:hint="eastAsia" w:ascii="宋体" w:hAnsi="宋体" w:eastAsia="宋体" w:cs="宋体"/>
          <w:color w:val="000000"/>
          <w:sz w:val="24"/>
          <w:u w:val="single"/>
        </w:rPr>
        <w:t>地勘</w:t>
      </w:r>
      <w:r>
        <w:rPr>
          <w:rFonts w:hint="eastAsia" w:ascii="宋体" w:hAnsi="宋体" w:eastAsia="宋体" w:cs="宋体"/>
          <w:color w:val="000000"/>
          <w:sz w:val="24"/>
          <w:lang w:val="en-US" w:eastAsia="zh-CN"/>
        </w:rPr>
        <w:t>进行公开询比采购，现邀请国内符合资格条件和有同类项目良好业绩的报价人参加该项目的采购活动</w:t>
      </w:r>
      <w:r>
        <w:rPr>
          <w:rFonts w:hint="eastAsia" w:ascii="宋体" w:hAnsi="宋体" w:eastAsia="宋体" w:cs="宋体"/>
          <w:color w:val="000000"/>
          <w:sz w:val="24"/>
        </w:rPr>
        <w:t>。</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5" w:name="_Toc29558"/>
      <w:bookmarkStart w:id="6" w:name="_Toc24596"/>
      <w:bookmarkStart w:id="7" w:name="_Toc517804005"/>
      <w:bookmarkStart w:id="8" w:name="_Toc8445"/>
      <w:bookmarkStart w:id="9" w:name="_Toc30759"/>
      <w:bookmarkStart w:id="10" w:name="_Toc528139657"/>
      <w:bookmarkStart w:id="11" w:name="_Toc13827"/>
      <w:r>
        <w:rPr>
          <w:rFonts w:hint="eastAsia" w:ascii="宋体" w:hAnsi="宋体" w:eastAsia="宋体" w:cs="宋体"/>
          <w:b/>
          <w:bCs/>
          <w:color w:val="000000"/>
          <w:kern w:val="2"/>
          <w:sz w:val="30"/>
          <w:szCs w:val="30"/>
          <w:lang w:val="en-US" w:eastAsia="zh-CN" w:bidi="ar-SA"/>
        </w:rPr>
        <w:t>1.概况</w:t>
      </w:r>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1 </w:t>
      </w:r>
      <w:r>
        <w:rPr>
          <w:rFonts w:hint="eastAsia" w:ascii="宋体" w:hAnsi="宋体" w:eastAsia="宋体" w:cs="宋体"/>
          <w:color w:val="000000"/>
          <w:sz w:val="24"/>
          <w:highlight w:val="none"/>
        </w:rPr>
        <w:t>项目类型：技术服务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2 </w:t>
      </w:r>
      <w:r>
        <w:rPr>
          <w:rFonts w:hint="eastAsia" w:ascii="宋体" w:hAnsi="宋体" w:eastAsia="宋体" w:cs="宋体"/>
          <w:color w:val="000000"/>
          <w:sz w:val="24"/>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sz w:val="24"/>
          <w:highlight w:val="none"/>
          <w:lang w:val="en-US" w:eastAsia="zh-CN"/>
        </w:rPr>
        <w:t>拟在段村2#罐笼井堆场、雷村3#罐笼井堆场建设全封闭钢结构大棚。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3 </w:t>
      </w:r>
      <w:r>
        <w:rPr>
          <w:rFonts w:hint="eastAsia" w:ascii="宋体" w:hAnsi="宋体" w:eastAsia="宋体" w:cs="宋体"/>
          <w:color w:val="000000"/>
          <w:sz w:val="24"/>
          <w:highlight w:val="none"/>
        </w:rPr>
        <w:t>项目地点：</w:t>
      </w:r>
      <w:r>
        <w:rPr>
          <w:rFonts w:hint="eastAsia" w:ascii="宋体" w:hAnsi="宋体" w:eastAsia="宋体" w:cs="宋体"/>
          <w:color w:val="000000"/>
          <w:sz w:val="24"/>
          <w:highlight w:val="none"/>
          <w:lang w:eastAsia="zh-CN"/>
        </w:rPr>
        <w:t>河南省三门峡市渑池县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4 </w:t>
      </w:r>
      <w:r>
        <w:rPr>
          <w:rFonts w:hint="eastAsia" w:ascii="宋体" w:hAnsi="宋体" w:eastAsia="宋体" w:cs="宋体"/>
          <w:color w:val="000000"/>
          <w:sz w:val="24"/>
        </w:rPr>
        <w:t>采购范围及质量要求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1.4.1</w:t>
      </w:r>
      <w:r>
        <w:rPr>
          <w:rFonts w:hint="eastAsia" w:ascii="宋体" w:hAnsi="宋体" w:eastAsia="宋体" w:cs="宋体"/>
          <w:sz w:val="24"/>
        </w:rPr>
        <w:t>采购范围：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初步查明地质构造、地层结构、岩土工程特性、地下水埋藏条件。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查明场地不良地质作用的成因、分布、规模、发展趋势，并对场地的稳定性做出评价。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对抗震设防烈度等于或大于6度的场地，应对场地和地基的地震效应做出初步评价。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初步查明埋藏的河道、沟浜、墓穴等对工程不利的埋藏物。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季节性冻土地区，应调查场地土的标准冻结深度。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对可能采取的地基基础类型基坑开挖与支护工程降水方案进行初步分析评价；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初步判定水和土对建筑材料的腐蚀性。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提出影响工程施工的不利地质因素，并对工程设计和施工中应注意的问题提出建议。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1.4.2</w:t>
      </w:r>
      <w:r>
        <w:rPr>
          <w:rFonts w:hint="eastAsia" w:ascii="宋体" w:hAnsi="宋体" w:eastAsia="宋体" w:cs="宋体"/>
          <w:sz w:val="24"/>
        </w:rPr>
        <w:t>质量要求：满足勘察任务书</w:t>
      </w:r>
      <w:r>
        <w:rPr>
          <w:rFonts w:hint="eastAsia" w:ascii="宋体" w:hAnsi="宋体" w:eastAsia="宋体" w:cs="宋体"/>
          <w:sz w:val="24"/>
          <w:lang w:val="en-US" w:eastAsia="zh-CN"/>
        </w:rPr>
        <w:t>、相关法律法规及规范要求</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1.5 工期：单个30日历天。</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12" w:name="_Toc528139658"/>
      <w:bookmarkStart w:id="13" w:name="_Toc23073"/>
      <w:bookmarkStart w:id="14" w:name="_Toc2390"/>
      <w:bookmarkStart w:id="15" w:name="_Toc9467"/>
      <w:bookmarkStart w:id="16" w:name="_Toc517804006"/>
      <w:bookmarkStart w:id="17" w:name="_Toc11015"/>
      <w:bookmarkStart w:id="18" w:name="_Toc27226"/>
      <w:r>
        <w:rPr>
          <w:rFonts w:hint="eastAsia" w:ascii="宋体" w:hAnsi="宋体" w:eastAsia="宋体" w:cs="宋体"/>
          <w:b/>
          <w:bCs/>
          <w:color w:val="000000"/>
          <w:kern w:val="2"/>
          <w:sz w:val="30"/>
          <w:szCs w:val="30"/>
          <w:lang w:val="en-US" w:eastAsia="zh-CN" w:bidi="ar-SA"/>
        </w:rPr>
        <w:t>2.报价人资格要求</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bookmarkStart w:id="19" w:name="_Toc19710"/>
      <w:bookmarkStart w:id="20" w:name="_Toc528139659"/>
      <w:bookmarkStart w:id="21" w:name="_Toc517804007"/>
      <w:bookmarkStart w:id="22" w:name="_Toc25082"/>
      <w:bookmarkStart w:id="23" w:name="_Toc16527"/>
      <w:r>
        <w:rPr>
          <w:rFonts w:hint="eastAsia" w:ascii="宋体" w:hAnsi="宋体" w:eastAsia="宋体" w:cs="宋体"/>
          <w:color w:val="000000"/>
          <w:sz w:val="24"/>
          <w:lang w:val="en-US" w:eastAsia="zh-CN"/>
        </w:rPr>
        <w:t>2.1</w:t>
      </w:r>
      <w:bookmarkStart w:id="24" w:name="_Hlk151992480"/>
      <w:r>
        <w:rPr>
          <w:rFonts w:hint="eastAsia" w:ascii="宋体" w:hAnsi="宋体" w:eastAsia="宋体" w:cs="宋体"/>
          <w:color w:val="000000"/>
          <w:sz w:val="24"/>
          <w:lang w:val="en-US" w:eastAsia="zh-CN"/>
        </w:rPr>
        <w:t xml:space="preserve"> 报价人在中华人民共和国境内注册，具有独立的民事诉讼主体资格、符合相关法律法规要求、能够独立履行合同，具有独立法人资格。</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 报价人具有建设行政主管部门颁发的工程勘察专业乙级及以上资质。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2.3 报价人应具有良好的银行资信和商业信誉，没有处于被责令停业、暂扣或吊销执照、暂扣或吊销许可证、吊销资质证书、财产被接管、冻结及破产状态，财务状况良好，需提供近两年（</w:t>
      </w:r>
      <w:r>
        <w:rPr>
          <w:rFonts w:hint="eastAsia" w:ascii="宋体" w:hAnsi="宋体" w:eastAsia="宋体" w:cs="宋体"/>
          <w:color w:val="FF0000"/>
          <w:sz w:val="24"/>
          <w:lang w:val="en-US" w:eastAsia="zh-CN"/>
        </w:rPr>
        <w:t>2022-2023年</w:t>
      </w:r>
      <w:r>
        <w:rPr>
          <w:rFonts w:hint="eastAsia" w:ascii="宋体" w:hAnsi="宋体" w:eastAsia="宋体" w:cs="宋体"/>
          <w:color w:val="000000"/>
          <w:sz w:val="24"/>
          <w:lang w:val="en-US" w:eastAsia="zh-CN"/>
        </w:rPr>
        <w:t>）经第三方审计的财务报表。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（注：报价人的成立时间少于规定年份的，应提供成立以来的财务报表。）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2.4 报价人近三年（</w:t>
      </w:r>
      <w:r>
        <w:rPr>
          <w:rFonts w:hint="eastAsia" w:ascii="宋体" w:hAnsi="宋体" w:eastAsia="宋体" w:cs="宋体"/>
          <w:color w:val="FF0000"/>
          <w:sz w:val="24"/>
          <w:lang w:val="en-US" w:eastAsia="zh-CN"/>
        </w:rPr>
        <w:t>2022年1月-至今</w:t>
      </w:r>
      <w:r>
        <w:rPr>
          <w:rFonts w:hint="eastAsia" w:ascii="宋体" w:hAnsi="宋体" w:eastAsia="宋体" w:cs="宋体"/>
          <w:color w:val="000000"/>
          <w:sz w:val="24"/>
          <w:lang w:val="en-US" w:eastAsia="zh-CN"/>
        </w:rPr>
        <w:t>）来有过不少于1个类似项目勘察业绩，提供合同关键页复印件，以签署日期为准。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2.5 </w:t>
      </w:r>
      <w:r>
        <w:rPr>
          <w:rFonts w:hint="eastAsia" w:ascii="宋体" w:hAnsi="宋体" w:eastAsia="宋体" w:cs="宋体"/>
          <w:color w:val="auto"/>
          <w:sz w:val="24"/>
        </w:rPr>
        <w:t>报价人近三年</w:t>
      </w:r>
      <w:r>
        <w:rPr>
          <w:rFonts w:hint="eastAsia" w:ascii="宋体" w:hAnsi="宋体" w:eastAsia="宋体" w:cs="宋体"/>
          <w:color w:val="auto"/>
          <w:sz w:val="24"/>
          <w:lang w:eastAsia="zh-CN"/>
        </w:rPr>
        <w:t>（</w:t>
      </w:r>
      <w:r>
        <w:rPr>
          <w:rFonts w:hint="eastAsia" w:ascii="宋体" w:hAnsi="宋体" w:eastAsia="宋体" w:cs="宋体"/>
          <w:color w:val="FF0000"/>
          <w:sz w:val="24"/>
          <w:lang w:val="en-US" w:eastAsia="zh-CN"/>
        </w:rPr>
        <w:t>2022年1月-至今</w:t>
      </w:r>
      <w:r>
        <w:rPr>
          <w:rFonts w:hint="eastAsia" w:ascii="宋体" w:hAnsi="宋体" w:eastAsia="宋体" w:cs="宋体"/>
          <w:color w:val="auto"/>
          <w:sz w:val="24"/>
          <w:lang w:eastAsia="zh-CN"/>
        </w:rPr>
        <w:t>）</w:t>
      </w:r>
      <w:r>
        <w:rPr>
          <w:rFonts w:hint="eastAsia" w:ascii="宋体" w:hAnsi="宋体" w:eastAsia="宋体" w:cs="宋体"/>
          <w:color w:val="auto"/>
          <w:sz w:val="24"/>
        </w:rPr>
        <w:t>没有发生较大或以上安全生产事故、环境污染事件、员工职业健康事故和质量事故且12个月内未发生安全工亡事故，提供承诺函</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2.6 </w:t>
      </w:r>
      <w:r>
        <w:rPr>
          <w:rFonts w:hint="eastAsia" w:ascii="宋体" w:hAnsi="宋体" w:eastAsia="宋体" w:cs="宋体"/>
          <w:color w:val="auto"/>
          <w:sz w:val="24"/>
          <w:lang w:val="en-US" w:eastAsia="zh-CN"/>
        </w:rPr>
        <w:t>报价人在报名期间和报价有效期内未被列入中国铝业集团有限公司承包商负面清单或涉诉黑名单，不存在被列为失信被执行人的情形，具体认定以</w:t>
      </w:r>
      <w:r>
        <w:rPr>
          <w:rFonts w:hint="eastAsia" w:ascii="宋体" w:hAnsi="宋体" w:eastAsia="宋体" w:cs="宋体"/>
          <w:color w:val="auto"/>
          <w:kern w:val="0"/>
          <w:sz w:val="24"/>
          <w:shd w:val="clear" w:color="auto" w:fill="FFFFFF"/>
          <w:lang w:bidi="ar"/>
        </w:rPr>
        <w:t>中国执行信息公开网</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zxgk.court.gov.cn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和信用中国</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www.creditchina.gov.cn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网站检索结果为准</w:t>
      </w:r>
      <w:r>
        <w:rPr>
          <w:rFonts w:hint="eastAsia" w:ascii="宋体" w:hAnsi="宋体" w:eastAsia="宋体" w:cs="宋体"/>
          <w:color w:val="auto"/>
          <w:sz w:val="24"/>
        </w:rPr>
        <w:t>，需在报价文件中提供网页截图</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2.7 </w:t>
      </w:r>
      <w:r>
        <w:rPr>
          <w:rFonts w:hint="eastAsia" w:ascii="宋体" w:hAnsi="宋体" w:eastAsia="宋体" w:cs="宋体"/>
          <w:color w:val="000000"/>
          <w:sz w:val="24"/>
        </w:rPr>
        <w:t>企业经营状况和业绩良好，无弄虚作假行为的记录（如有劣迹记录或提供虚假材料骗取参与磋商的，一经查实即取消磋商资格，已成交的取消成交资格并追究相应的经济和法律责任）。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2.8 </w:t>
      </w:r>
      <w:r>
        <w:rPr>
          <w:rFonts w:hint="eastAsia" w:ascii="宋体" w:hAnsi="宋体" w:eastAsia="宋体" w:cs="宋体"/>
          <w:color w:val="000000"/>
          <w:sz w:val="24"/>
        </w:rPr>
        <w:t>本次采购不接受联合体。</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25" w:name="_Toc19582"/>
      <w:bookmarkStart w:id="26" w:name="_Toc20414"/>
      <w:r>
        <w:rPr>
          <w:rFonts w:hint="eastAsia" w:ascii="宋体" w:hAnsi="宋体" w:eastAsia="宋体" w:cs="宋体"/>
          <w:b/>
          <w:bCs/>
          <w:color w:val="000000"/>
          <w:kern w:val="2"/>
          <w:sz w:val="30"/>
          <w:szCs w:val="30"/>
          <w:lang w:val="en-US" w:eastAsia="zh-CN" w:bidi="ar-SA"/>
        </w:rPr>
        <w:t>3.报名和采购文件的获取</w:t>
      </w:r>
      <w:bookmarkEnd w:id="19"/>
      <w:bookmarkEnd w:id="20"/>
      <w:bookmarkEnd w:id="21"/>
      <w:bookmarkEnd w:id="22"/>
      <w:bookmarkEnd w:id="23"/>
      <w:bookmarkEnd w:id="25"/>
      <w:bookmarkEnd w:id="26"/>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highlight w:val="none"/>
        </w:rPr>
      </w:pPr>
      <w:bookmarkStart w:id="27" w:name="_Toc517804008"/>
      <w:bookmarkStart w:id="28" w:name="_Toc528139660"/>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.1 获取时间：</w:t>
      </w:r>
      <w:r>
        <w:rPr>
          <w:rFonts w:hint="eastAsia" w:ascii="宋体" w:hAnsi="宋体" w:eastAsia="宋体" w:cs="宋体"/>
          <w:bCs/>
          <w:color w:val="000000"/>
          <w:sz w:val="24"/>
          <w:highlight w:val="yellow"/>
          <w:u w:val="single"/>
        </w:rPr>
        <w:t>202</w:t>
      </w:r>
      <w:r>
        <w:rPr>
          <w:rFonts w:hint="eastAsia" w:ascii="宋体" w:hAnsi="宋体" w:eastAsia="宋体" w:cs="宋体"/>
          <w:bCs/>
          <w:color w:val="000000"/>
          <w:sz w:val="24"/>
          <w:highlight w:val="yellow"/>
          <w:u w:val="single"/>
          <w:lang w:val="en-US" w:eastAsia="zh-CN"/>
        </w:rPr>
        <w:t>5</w:t>
      </w:r>
      <w:r>
        <w:rPr>
          <w:rFonts w:hint="eastAsia" w:ascii="宋体" w:hAnsi="宋体" w:eastAsia="宋体" w:cs="宋体"/>
          <w:bCs/>
          <w:color w:val="000000"/>
          <w:sz w:val="24"/>
          <w:highlight w:val="yellow"/>
          <w:u w:val="single"/>
        </w:rPr>
        <w:t>年</w:t>
      </w:r>
      <w:r>
        <w:rPr>
          <w:rFonts w:hint="eastAsia" w:ascii="宋体" w:hAnsi="宋体" w:eastAsia="宋体" w:cs="宋体"/>
          <w:bCs/>
          <w:color w:val="000000"/>
          <w:sz w:val="24"/>
          <w:highlight w:val="yellow"/>
          <w:u w:val="single"/>
          <w:lang w:val="en-US" w:eastAsia="zh-CN"/>
        </w:rPr>
        <w:t>04</w:t>
      </w:r>
      <w:r>
        <w:rPr>
          <w:rFonts w:hint="eastAsia" w:ascii="宋体" w:hAnsi="宋体" w:eastAsia="宋体" w:cs="宋体"/>
          <w:bCs/>
          <w:color w:val="000000"/>
          <w:sz w:val="24"/>
          <w:highlight w:val="yellow"/>
          <w:u w:val="single"/>
        </w:rPr>
        <w:t>月</w:t>
      </w:r>
      <w:r>
        <w:rPr>
          <w:rFonts w:hint="eastAsia" w:ascii="宋体" w:hAnsi="宋体" w:eastAsia="宋体" w:cs="宋体"/>
          <w:bCs/>
          <w:color w:val="000000"/>
          <w:sz w:val="24"/>
          <w:highlight w:val="yellow"/>
          <w:u w:val="single"/>
          <w:lang w:val="en-US" w:eastAsia="zh-CN"/>
        </w:rPr>
        <w:t>24</w:t>
      </w:r>
      <w:r>
        <w:rPr>
          <w:rFonts w:hint="eastAsia" w:ascii="宋体" w:hAnsi="宋体" w:eastAsia="宋体" w:cs="宋体"/>
          <w:bCs/>
          <w:color w:val="000000"/>
          <w:sz w:val="24"/>
          <w:highlight w:val="yellow"/>
          <w:u w:val="single"/>
        </w:rPr>
        <w:t>日</w:t>
      </w:r>
      <w:r>
        <w:rPr>
          <w:rFonts w:hint="eastAsia" w:ascii="宋体" w:hAnsi="宋体" w:eastAsia="宋体" w:cs="宋体"/>
          <w:bCs/>
          <w:color w:val="000000"/>
          <w:sz w:val="24"/>
          <w:highlight w:val="yellow"/>
          <w:u w:val="single"/>
          <w:lang w:val="en-US" w:eastAsia="zh-CN"/>
        </w:rPr>
        <w:t>9</w:t>
      </w:r>
      <w:r>
        <w:rPr>
          <w:rFonts w:hint="eastAsia" w:ascii="宋体" w:hAnsi="宋体" w:eastAsia="宋体" w:cs="宋体"/>
          <w:bCs/>
          <w:color w:val="000000"/>
          <w:sz w:val="24"/>
          <w:highlight w:val="yellow"/>
          <w:u w:val="single"/>
        </w:rPr>
        <w:t>:00至202</w:t>
      </w:r>
      <w:r>
        <w:rPr>
          <w:rFonts w:hint="eastAsia" w:ascii="宋体" w:hAnsi="宋体" w:eastAsia="宋体" w:cs="宋体"/>
          <w:bCs/>
          <w:color w:val="000000"/>
          <w:sz w:val="24"/>
          <w:highlight w:val="yellow"/>
          <w:u w:val="single"/>
          <w:lang w:val="en-US" w:eastAsia="zh-CN"/>
        </w:rPr>
        <w:t>5</w:t>
      </w:r>
      <w:r>
        <w:rPr>
          <w:rFonts w:hint="eastAsia" w:ascii="宋体" w:hAnsi="宋体" w:eastAsia="宋体" w:cs="宋体"/>
          <w:bCs/>
          <w:color w:val="000000"/>
          <w:sz w:val="24"/>
          <w:highlight w:val="yellow"/>
          <w:u w:val="single"/>
        </w:rPr>
        <w:t>年</w:t>
      </w:r>
      <w:r>
        <w:rPr>
          <w:rFonts w:hint="eastAsia" w:ascii="宋体" w:hAnsi="宋体" w:eastAsia="宋体" w:cs="宋体"/>
          <w:bCs/>
          <w:color w:val="000000"/>
          <w:sz w:val="24"/>
          <w:highlight w:val="yellow"/>
          <w:u w:val="single"/>
          <w:lang w:val="en-US" w:eastAsia="zh-CN"/>
        </w:rPr>
        <w:t>04</w:t>
      </w:r>
      <w:r>
        <w:rPr>
          <w:rFonts w:hint="eastAsia" w:ascii="宋体" w:hAnsi="宋体" w:eastAsia="宋体" w:cs="宋体"/>
          <w:bCs/>
          <w:color w:val="000000"/>
          <w:sz w:val="24"/>
          <w:highlight w:val="yellow"/>
          <w:u w:val="single"/>
        </w:rPr>
        <w:t>月</w:t>
      </w:r>
      <w:r>
        <w:rPr>
          <w:rFonts w:hint="eastAsia" w:ascii="宋体" w:hAnsi="宋体" w:eastAsia="宋体" w:cs="宋体"/>
          <w:bCs/>
          <w:color w:val="000000"/>
          <w:sz w:val="24"/>
          <w:highlight w:val="yellow"/>
          <w:u w:val="single"/>
          <w:lang w:val="en-US" w:eastAsia="zh-CN"/>
        </w:rPr>
        <w:t>26</w:t>
      </w:r>
      <w:r>
        <w:rPr>
          <w:rFonts w:hint="eastAsia" w:ascii="宋体" w:hAnsi="宋体" w:eastAsia="宋体" w:cs="宋体"/>
          <w:bCs/>
          <w:color w:val="000000"/>
          <w:sz w:val="24"/>
          <w:highlight w:val="yellow"/>
          <w:u w:val="single"/>
        </w:rPr>
        <w:t>日</w:t>
      </w:r>
      <w:r>
        <w:rPr>
          <w:rFonts w:hint="eastAsia" w:ascii="宋体" w:hAnsi="宋体" w:eastAsia="宋体" w:cs="宋体"/>
          <w:bCs/>
          <w:color w:val="000000"/>
          <w:sz w:val="24"/>
          <w:highlight w:val="yellow"/>
          <w:u w:val="single"/>
          <w:lang w:val="en-US" w:eastAsia="zh-CN"/>
        </w:rPr>
        <w:t>18</w:t>
      </w:r>
      <w:r>
        <w:rPr>
          <w:rFonts w:hint="eastAsia" w:ascii="宋体" w:hAnsi="宋体" w:eastAsia="宋体" w:cs="宋体"/>
          <w:bCs/>
          <w:color w:val="000000"/>
          <w:sz w:val="24"/>
          <w:highlight w:val="yellow"/>
          <w:u w:val="single"/>
        </w:rPr>
        <w:t>:00</w:t>
      </w:r>
      <w:r>
        <w:rPr>
          <w:rFonts w:hint="eastAsia" w:ascii="宋体" w:hAnsi="宋体" w:eastAsia="宋体" w:cs="宋体"/>
          <w:bCs/>
          <w:color w:val="000000"/>
          <w:sz w:val="24"/>
          <w:highlight w:val="none"/>
          <w:u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获取途径：如参加报价，请于</w:t>
      </w:r>
      <w:r>
        <w:rPr>
          <w:rFonts w:hint="eastAsia" w:ascii="宋体" w:hAnsi="宋体" w:eastAsia="宋体" w:cs="宋体"/>
          <w:bCs/>
          <w:sz w:val="24"/>
          <w:u w:val="single"/>
        </w:rPr>
        <w:t>采购文件获取时间截止前</w:t>
      </w:r>
      <w:r>
        <w:rPr>
          <w:rFonts w:hint="eastAsia" w:ascii="宋体" w:hAnsi="宋体" w:eastAsia="宋体" w:cs="宋体"/>
          <w:bCs/>
          <w:sz w:val="24"/>
        </w:rPr>
        <w:t>联系采购人报名获取采购文件。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备注声明：本次采购全流程信息发布和联络以获取采购文件时填写的信息为准，报价人应对填写的所有信息的真实性和准确性负责，并自行承担信息有误导致的一切后果。</w:t>
      </w:r>
    </w:p>
    <w:bookmarkEnd w:id="27"/>
    <w:bookmarkEnd w:id="28"/>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default" w:ascii="宋体" w:hAnsi="宋体" w:eastAsia="宋体" w:cs="宋体"/>
          <w:b/>
          <w:bCs/>
          <w:color w:val="000000"/>
          <w:kern w:val="2"/>
          <w:sz w:val="30"/>
          <w:szCs w:val="30"/>
          <w:lang w:val="en-US" w:eastAsia="zh-CN" w:bidi="ar-SA"/>
        </w:rPr>
      </w:pPr>
      <w:bookmarkStart w:id="29" w:name="_Toc6634"/>
      <w:bookmarkStart w:id="30" w:name="_Toc19525"/>
      <w:bookmarkStart w:id="31" w:name="_Toc32752"/>
      <w:bookmarkStart w:id="32" w:name="_Toc528139661"/>
      <w:bookmarkStart w:id="33" w:name="_Toc517804009"/>
      <w:bookmarkStart w:id="34" w:name="_Toc1824"/>
      <w:bookmarkStart w:id="35" w:name="_Toc20482"/>
      <w:r>
        <w:rPr>
          <w:rFonts w:hint="eastAsia" w:ascii="宋体" w:hAnsi="宋体" w:eastAsia="宋体" w:cs="宋体"/>
          <w:b/>
          <w:bCs/>
          <w:color w:val="000000"/>
          <w:kern w:val="2"/>
          <w:sz w:val="30"/>
          <w:szCs w:val="30"/>
          <w:lang w:val="en-US" w:eastAsia="zh-CN" w:bidi="ar-SA"/>
        </w:rPr>
        <w:t>4.报价文件的递交</w:t>
      </w:r>
      <w:bookmarkEnd w:id="29"/>
      <w:bookmarkEnd w:id="30"/>
      <w:bookmarkEnd w:id="31"/>
      <w:bookmarkEnd w:id="32"/>
      <w:bookmarkEnd w:id="33"/>
      <w:bookmarkEnd w:id="34"/>
      <w:r>
        <w:rPr>
          <w:rFonts w:hint="eastAsia" w:ascii="宋体" w:hAnsi="宋体" w:eastAsia="宋体" w:cs="宋体"/>
          <w:b/>
          <w:bCs/>
          <w:color w:val="000000"/>
          <w:kern w:val="2"/>
          <w:sz w:val="30"/>
          <w:szCs w:val="30"/>
          <w:lang w:val="en-US" w:eastAsia="zh-CN" w:bidi="ar-SA"/>
        </w:rPr>
        <w:t>和唱价</w:t>
      </w:r>
      <w:bookmarkEnd w:id="35"/>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.1 递交截止时间/唱价时间：</w:t>
      </w:r>
      <w:r>
        <w:rPr>
          <w:rFonts w:hint="eastAsia" w:ascii="宋体" w:hAnsi="宋体" w:eastAsia="宋体" w:cs="宋体"/>
          <w:b/>
          <w:bCs/>
          <w:sz w:val="24"/>
          <w:szCs w:val="24"/>
          <w:highlight w:val="yellow"/>
          <w:u w:val="single"/>
        </w:rPr>
        <w:t>202</w:t>
      </w:r>
      <w:r>
        <w:rPr>
          <w:rFonts w:hint="eastAsia" w:ascii="宋体" w:hAnsi="宋体" w:eastAsia="宋体" w:cs="宋体"/>
          <w:b/>
          <w:bCs/>
          <w:sz w:val="24"/>
          <w:szCs w:val="24"/>
          <w:highlight w:val="yellow"/>
          <w:u w:val="single"/>
          <w:lang w:val="en-US" w:eastAsia="zh-CN"/>
        </w:rPr>
        <w:t>5</w:t>
      </w:r>
      <w:r>
        <w:rPr>
          <w:rFonts w:hint="eastAsia" w:ascii="宋体" w:hAnsi="宋体" w:eastAsia="宋体" w:cs="宋体"/>
          <w:b/>
          <w:bCs/>
          <w:sz w:val="24"/>
          <w:szCs w:val="24"/>
          <w:highlight w:val="yellow"/>
          <w:u w:val="single"/>
        </w:rPr>
        <w:t>年</w:t>
      </w:r>
      <w:r>
        <w:rPr>
          <w:rFonts w:hint="eastAsia" w:ascii="宋体" w:hAnsi="宋体" w:eastAsia="宋体" w:cs="宋体"/>
          <w:b/>
          <w:bCs/>
          <w:sz w:val="24"/>
          <w:szCs w:val="24"/>
          <w:highlight w:val="yellow"/>
          <w:u w:val="single"/>
          <w:lang w:val="en-US" w:eastAsia="zh-CN"/>
        </w:rPr>
        <w:t>05</w:t>
      </w:r>
      <w:r>
        <w:rPr>
          <w:rFonts w:hint="eastAsia" w:ascii="宋体" w:hAnsi="宋体" w:eastAsia="宋体" w:cs="宋体"/>
          <w:b/>
          <w:bCs/>
          <w:sz w:val="24"/>
          <w:szCs w:val="24"/>
          <w:highlight w:val="yellow"/>
          <w:u w:val="single"/>
        </w:rPr>
        <w:t>月</w:t>
      </w:r>
      <w:r>
        <w:rPr>
          <w:rFonts w:hint="eastAsia" w:ascii="宋体" w:hAnsi="宋体" w:eastAsia="宋体" w:cs="宋体"/>
          <w:b/>
          <w:bCs/>
          <w:sz w:val="24"/>
          <w:szCs w:val="24"/>
          <w:highlight w:val="yellow"/>
          <w:u w:val="single"/>
          <w:lang w:val="en-US" w:eastAsia="zh-CN"/>
        </w:rPr>
        <w:t>08</w:t>
      </w:r>
      <w:r>
        <w:rPr>
          <w:rFonts w:hint="eastAsia" w:ascii="宋体" w:hAnsi="宋体" w:eastAsia="宋体" w:cs="宋体"/>
          <w:b/>
          <w:bCs/>
          <w:sz w:val="24"/>
          <w:szCs w:val="24"/>
          <w:highlight w:val="yellow"/>
          <w:u w:val="single"/>
        </w:rPr>
        <w:t>日</w:t>
      </w:r>
      <w:r>
        <w:rPr>
          <w:rFonts w:hint="eastAsia" w:ascii="宋体" w:hAnsi="宋体" w:eastAsia="宋体" w:cs="宋体"/>
          <w:b/>
          <w:bCs/>
          <w:sz w:val="24"/>
          <w:szCs w:val="24"/>
          <w:highlight w:val="yellow"/>
          <w:u w:val="single"/>
          <w:lang w:val="en-US" w:eastAsia="zh-CN"/>
        </w:rPr>
        <w:t>14</w:t>
      </w:r>
      <w:r>
        <w:rPr>
          <w:rFonts w:hint="eastAsia" w:ascii="宋体" w:hAnsi="宋体" w:eastAsia="宋体" w:cs="宋体"/>
          <w:b/>
          <w:bCs/>
          <w:sz w:val="24"/>
          <w:szCs w:val="24"/>
          <w:highlight w:val="yellow"/>
          <w:u w:val="single"/>
        </w:rPr>
        <w:t>:</w:t>
      </w:r>
      <w:r>
        <w:rPr>
          <w:rFonts w:hint="eastAsia" w:ascii="宋体" w:hAnsi="宋体" w:eastAsia="宋体" w:cs="宋体"/>
          <w:b/>
          <w:bCs/>
          <w:sz w:val="24"/>
          <w:szCs w:val="24"/>
          <w:highlight w:val="yellow"/>
          <w:u w:val="single"/>
          <w:lang w:val="en-US" w:eastAsia="zh-CN"/>
        </w:rPr>
        <w:t>3</w:t>
      </w:r>
      <w:r>
        <w:rPr>
          <w:rFonts w:hint="eastAsia" w:ascii="宋体" w:hAnsi="宋体" w:eastAsia="宋体" w:cs="宋体"/>
          <w:b/>
          <w:bCs/>
          <w:sz w:val="24"/>
          <w:szCs w:val="24"/>
          <w:highlight w:val="yellow"/>
          <w:u w:val="single"/>
        </w:rPr>
        <w:t>0</w:t>
      </w:r>
      <w:r>
        <w:rPr>
          <w:rFonts w:hint="eastAsia" w:ascii="宋体" w:hAnsi="宋体" w:eastAsia="宋体" w:cs="宋体"/>
          <w:bCs/>
          <w:sz w:val="24"/>
          <w:szCs w:val="24"/>
        </w:rPr>
        <w:t>（北京时间）</w:t>
      </w:r>
      <w:r>
        <w:rPr>
          <w:rFonts w:hint="eastAsia" w:ascii="宋体" w:hAnsi="宋体" w:eastAsia="宋体" w:cs="宋体"/>
          <w:bCs/>
          <w:color w:val="000000"/>
          <w:sz w:val="24"/>
          <w:highlight w:val="none"/>
          <w:u w:val="none"/>
          <w:lang w:eastAsia="zh-CN"/>
        </w:rPr>
        <w:t>，</w:t>
      </w:r>
      <w:r>
        <w:rPr>
          <w:rFonts w:hint="eastAsia" w:ascii="宋体" w:hAnsi="宋体" w:eastAsia="宋体" w:cs="宋体"/>
          <w:bCs/>
          <w:sz w:val="24"/>
          <w:szCs w:val="24"/>
        </w:rPr>
        <w:t>逾期递交的报价文件恕不接受</w:t>
      </w:r>
      <w:r>
        <w:rPr>
          <w:rFonts w:hint="eastAsia" w:ascii="宋体" w:hAnsi="宋体" w:eastAsia="宋体" w:cs="宋体"/>
          <w:bCs/>
          <w:sz w:val="24"/>
          <w:szCs w:val="24"/>
          <w:lang w:eastAsia="zh-CN"/>
        </w:rPr>
        <w:t>，</w:t>
      </w:r>
      <w:r>
        <w:rPr>
          <w:rFonts w:hint="eastAsia" w:ascii="宋体" w:hAnsi="宋体" w:eastAsia="宋体" w:cs="宋体"/>
          <w:bCs/>
          <w:color w:val="000000"/>
          <w:sz w:val="24"/>
          <w:highlight w:val="none"/>
          <w:u w:val="none"/>
        </w:rPr>
        <w:t>请报价人提前半小时到达唱价地点签名确认</w:t>
      </w:r>
      <w:r>
        <w:rPr>
          <w:rFonts w:hint="eastAsia" w:ascii="宋体" w:hAnsi="宋体" w:eastAsia="宋体" w:cs="宋体"/>
          <w:bCs/>
          <w:color w:val="000000"/>
          <w:sz w:val="24"/>
          <w:highlight w:val="none"/>
          <w:u w:val="none"/>
          <w:lang w:eastAsia="zh-CN"/>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eastAsia="宋体" w:cs="宋体"/>
          <w:bCs/>
          <w:color w:val="000000"/>
          <w:sz w:val="24"/>
          <w:szCs w:val="24"/>
          <w:lang w:val="en-US" w:eastAsia="zh-CN"/>
        </w:rPr>
        <w:t>递交方法</w:t>
      </w:r>
      <w:r>
        <w:rPr>
          <w:rFonts w:hint="eastAsia" w:ascii="宋体" w:hAnsi="宋体" w:eastAsia="宋体" w:cs="宋体"/>
          <w:bCs/>
          <w:color w:val="000000"/>
          <w:sz w:val="24"/>
          <w:szCs w:val="24"/>
        </w:rPr>
        <w:t>：</w:t>
      </w:r>
      <w:r>
        <w:rPr>
          <w:rFonts w:hint="eastAsia" w:ascii="宋体" w:hAnsi="宋体" w:eastAsia="宋体" w:cs="宋体"/>
          <w:bCs/>
          <w:color w:val="000000"/>
          <w:sz w:val="24"/>
          <w:u w:val="single"/>
        </w:rPr>
        <w:t>递交截止时间前</w:t>
      </w: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须将</w:t>
      </w:r>
      <w:r>
        <w:rPr>
          <w:rFonts w:hint="eastAsia" w:ascii="宋体" w:hAnsi="宋体" w:eastAsia="宋体" w:cs="宋体"/>
          <w:bCs/>
          <w:color w:val="000000"/>
          <w:sz w:val="24"/>
        </w:rPr>
        <w:t>报价文件密封递交至</w:t>
      </w:r>
      <w:r>
        <w:rPr>
          <w:rFonts w:hint="eastAsia" w:ascii="宋体" w:hAnsi="宋体" w:eastAsia="宋体" w:cs="宋体"/>
          <w:bCs/>
          <w:color w:val="000000"/>
          <w:sz w:val="24"/>
          <w:u w:val="single"/>
          <w:lang w:val="en-US" w:eastAsia="zh-CN"/>
        </w:rPr>
        <w:t>唱价地点</w:t>
      </w: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并将</w:t>
      </w:r>
      <w:r>
        <w:rPr>
          <w:rFonts w:hint="eastAsia" w:ascii="宋体" w:hAnsi="宋体" w:eastAsia="宋体" w:cs="宋体"/>
          <w:bCs/>
          <w:color w:val="000000"/>
          <w:sz w:val="24"/>
        </w:rPr>
        <w:t>电子版报价文件</w:t>
      </w:r>
      <w:r>
        <w:rPr>
          <w:rFonts w:hint="eastAsia" w:ascii="宋体" w:hAnsi="宋体" w:eastAsia="宋体" w:cs="宋体"/>
          <w:bCs/>
          <w:color w:val="000000"/>
          <w:sz w:val="24"/>
          <w:lang w:eastAsia="zh-CN"/>
        </w:rPr>
        <w:t>（</w:t>
      </w:r>
      <w:r>
        <w:rPr>
          <w:rFonts w:hint="eastAsia" w:ascii="宋体" w:hAnsi="宋体" w:eastAsia="宋体" w:cs="宋体"/>
          <w:bCs/>
          <w:color w:val="000000"/>
          <w:sz w:val="24"/>
        </w:rPr>
        <w:t>扫描盖章PDF格式</w:t>
      </w:r>
      <w:r>
        <w:rPr>
          <w:rFonts w:hint="eastAsia" w:ascii="宋体" w:hAnsi="宋体" w:eastAsia="宋体" w:cs="宋体"/>
          <w:bCs/>
          <w:color w:val="000000"/>
          <w:sz w:val="24"/>
          <w:lang w:eastAsia="zh-CN"/>
        </w:rPr>
        <w:t>）</w:t>
      </w:r>
      <w:r>
        <w:rPr>
          <w:rFonts w:hint="eastAsia" w:ascii="宋体" w:hAnsi="宋体" w:eastAsia="宋体" w:cs="宋体"/>
          <w:bCs/>
          <w:color w:val="000000"/>
          <w:sz w:val="24"/>
        </w:rPr>
        <w:t>发至邮箱：</w:t>
      </w:r>
      <w:r>
        <w:rPr>
          <w:rFonts w:hint="eastAsia" w:ascii="宋体" w:hAnsi="宋体" w:eastAsia="宋体" w:cs="宋体"/>
          <w:bCs/>
          <w:color w:val="000000"/>
          <w:sz w:val="24"/>
          <w:u w:val="none"/>
          <w:lang w:eastAsia="zh-CN"/>
        </w:rPr>
        <w:t>jw_tian731@chinalco.com.cn</w:t>
      </w:r>
      <w:r>
        <w:rPr>
          <w:rFonts w:hint="eastAsia" w:ascii="宋体" w:hAnsi="宋体" w:eastAsia="宋体" w:cs="宋体"/>
          <w:bCs/>
          <w:color w:val="000000"/>
          <w:sz w:val="24"/>
          <w:u w:val="none"/>
          <w:lang w:val="en-US" w:eastAsia="zh-CN"/>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4.3 唱价地点：河南省焦作市修武县七贤镇中铝中州铝业有限公司办公楼一楼会议室。</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36" w:name="_Toc1926"/>
      <w:bookmarkStart w:id="37" w:name="_Toc18112"/>
      <w:bookmarkStart w:id="38" w:name="_Toc13095"/>
      <w:bookmarkStart w:id="39" w:name="_Toc14599"/>
      <w:bookmarkStart w:id="40" w:name="_Toc9309"/>
      <w:bookmarkStart w:id="41" w:name="_Toc528139662"/>
      <w:bookmarkStart w:id="42" w:name="_Toc517804010"/>
      <w:bookmarkStart w:id="43" w:name="_Toc27214"/>
      <w:bookmarkStart w:id="44" w:name="_Toc3572"/>
      <w:bookmarkStart w:id="45" w:name="_Toc28617"/>
      <w:bookmarkStart w:id="46" w:name="_Toc15279"/>
      <w:r>
        <w:rPr>
          <w:rFonts w:hint="eastAsia" w:ascii="宋体" w:hAnsi="宋体" w:eastAsia="宋体" w:cs="宋体"/>
          <w:b/>
          <w:bCs/>
          <w:color w:val="000000"/>
          <w:kern w:val="2"/>
          <w:sz w:val="30"/>
          <w:szCs w:val="30"/>
          <w:lang w:val="en-US" w:eastAsia="zh-CN" w:bidi="ar-SA"/>
        </w:rPr>
        <w:t>5.资格审查方式</w:t>
      </w:r>
      <w:bookmarkEnd w:id="36"/>
      <w:bookmarkEnd w:id="37"/>
      <w:bookmarkEnd w:id="38"/>
      <w:bookmarkEnd w:id="39"/>
      <w:bookmarkEnd w:id="40"/>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rPr>
      </w:pPr>
      <w:r>
        <w:rPr>
          <w:rFonts w:hint="eastAsia" w:ascii="宋体" w:hAnsi="宋体" w:eastAsia="宋体" w:cs="宋体"/>
          <w:bCs/>
          <w:color w:val="000000"/>
          <w:sz w:val="24"/>
        </w:rPr>
        <w:t>本次采购资格审查方式采用资格后审，在评审时由评审委员会对报价人进行资格审查。</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47" w:name="_Toc20568"/>
      <w:r>
        <w:rPr>
          <w:rFonts w:hint="eastAsia" w:ascii="宋体" w:hAnsi="宋体" w:eastAsia="宋体" w:cs="宋体"/>
          <w:b/>
          <w:bCs/>
          <w:color w:val="000000"/>
          <w:kern w:val="2"/>
          <w:sz w:val="30"/>
          <w:szCs w:val="30"/>
          <w:lang w:val="en-US" w:eastAsia="zh-CN" w:bidi="ar-SA"/>
        </w:rPr>
        <w:t>6.</w:t>
      </w:r>
      <w:bookmarkEnd w:id="41"/>
      <w:bookmarkEnd w:id="42"/>
      <w:r>
        <w:rPr>
          <w:rFonts w:hint="eastAsia" w:ascii="宋体" w:hAnsi="宋体" w:eastAsia="宋体" w:cs="宋体"/>
          <w:b/>
          <w:bCs/>
          <w:color w:val="000000"/>
          <w:kern w:val="2"/>
          <w:sz w:val="30"/>
          <w:szCs w:val="30"/>
          <w:lang w:val="en-US" w:eastAsia="zh-CN" w:bidi="ar-SA"/>
        </w:rPr>
        <w:t>监督部门</w:t>
      </w:r>
      <w:bookmarkEnd w:id="43"/>
      <w:bookmarkEnd w:id="44"/>
      <w:bookmarkEnd w:id="45"/>
      <w:bookmarkEnd w:id="46"/>
      <w:bookmarkEnd w:id="47"/>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rPr>
      </w:pPr>
      <w:r>
        <w:rPr>
          <w:rFonts w:hint="eastAsia" w:ascii="宋体" w:hAnsi="宋体" w:eastAsia="宋体" w:cs="宋体"/>
          <w:bCs/>
          <w:color w:val="000000"/>
          <w:sz w:val="24"/>
        </w:rPr>
        <w:t>本采购项目的监督部门为中铝中州铝业有限公司纪委工作部。</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rPr>
      </w:pPr>
      <w:r>
        <w:rPr>
          <w:rFonts w:hint="eastAsia" w:ascii="宋体" w:hAnsi="宋体" w:eastAsia="宋体" w:cs="宋体"/>
          <w:bCs/>
          <w:color w:val="000000"/>
          <w:sz w:val="24"/>
        </w:rPr>
        <w:t>电话：0391-3503580</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rPr>
      </w:pPr>
      <w:r>
        <w:rPr>
          <w:rFonts w:hint="eastAsia" w:ascii="宋体" w:hAnsi="宋体" w:eastAsia="宋体" w:cs="宋体"/>
          <w:bCs/>
          <w:color w:val="000000"/>
          <w:sz w:val="24"/>
        </w:rPr>
        <w:t>邮箱：zzlyjw02@126.com</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48" w:name="_Toc11468"/>
      <w:bookmarkStart w:id="49" w:name="_Toc5701"/>
      <w:bookmarkStart w:id="50" w:name="_Toc25002"/>
      <w:r>
        <w:rPr>
          <w:rFonts w:hint="eastAsia" w:ascii="宋体" w:hAnsi="宋体" w:eastAsia="宋体" w:cs="宋体"/>
          <w:b/>
          <w:bCs/>
          <w:color w:val="000000"/>
          <w:kern w:val="2"/>
          <w:sz w:val="30"/>
          <w:szCs w:val="30"/>
          <w:lang w:val="en-US" w:eastAsia="zh-CN" w:bidi="ar-SA"/>
        </w:rPr>
        <w:t>7.发布媒体</w:t>
      </w:r>
      <w:bookmarkEnd w:id="48"/>
      <w:bookmarkEnd w:id="49"/>
      <w:bookmarkEnd w:id="50"/>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rPr>
      </w:pPr>
      <w:r>
        <w:rPr>
          <w:rFonts w:hint="eastAsia" w:ascii="宋体" w:hAnsi="宋体" w:eastAsia="宋体" w:cs="宋体"/>
          <w:bCs/>
          <w:color w:val="000000"/>
          <w:sz w:val="24"/>
        </w:rPr>
        <w:t>我公司仅在中铝中州铝业有限公司（zzly.chinalco.com.cn）发布有关</w:t>
      </w:r>
      <w:r>
        <w:rPr>
          <w:rFonts w:hint="eastAsia" w:ascii="宋体" w:hAnsi="宋体" w:eastAsia="宋体" w:cs="宋体"/>
          <w:bCs/>
          <w:color w:val="000000"/>
          <w:sz w:val="24"/>
          <w:lang w:eastAsia="zh-CN"/>
        </w:rPr>
        <w:t>本</w:t>
      </w:r>
      <w:r>
        <w:rPr>
          <w:rFonts w:hint="eastAsia" w:ascii="宋体" w:hAnsi="宋体" w:eastAsia="宋体" w:cs="宋体"/>
          <w:bCs/>
          <w:color w:val="000000"/>
          <w:sz w:val="24"/>
        </w:rPr>
        <w:t>项目的采购信息，我公司郑重提醒</w:t>
      </w:r>
      <w:r>
        <w:rPr>
          <w:rFonts w:hint="eastAsia" w:ascii="宋体" w:hAnsi="宋体" w:eastAsia="宋体" w:cs="宋体"/>
          <w:bCs/>
          <w:color w:val="000000"/>
          <w:sz w:val="24"/>
          <w:lang w:val="en-US" w:eastAsia="zh-CN"/>
        </w:rPr>
        <w:t>各</w:t>
      </w:r>
      <w:r>
        <w:rPr>
          <w:rFonts w:hint="eastAsia" w:ascii="宋体" w:hAnsi="宋体" w:eastAsia="宋体" w:cs="宋体"/>
          <w:bCs/>
          <w:color w:val="000000"/>
          <w:sz w:val="24"/>
        </w:rPr>
        <w:t>报价人：与</w:t>
      </w:r>
      <w:r>
        <w:rPr>
          <w:rFonts w:hint="eastAsia" w:ascii="宋体" w:hAnsi="宋体" w:eastAsia="宋体" w:cs="宋体"/>
          <w:bCs/>
          <w:color w:val="000000"/>
          <w:sz w:val="24"/>
          <w:lang w:val="en-US" w:eastAsia="zh-CN"/>
        </w:rPr>
        <w:t>本</w:t>
      </w:r>
      <w:r>
        <w:rPr>
          <w:rFonts w:hint="eastAsia" w:ascii="宋体" w:hAnsi="宋体" w:eastAsia="宋体" w:cs="宋体"/>
          <w:bCs/>
          <w:color w:val="000000"/>
          <w:sz w:val="24"/>
        </w:rPr>
        <w:t>项目相关采购事宜均须与我公司指定人员联系，我公司对任何转载信息及由此产生的后果均不承担任何责任。</w:t>
      </w:r>
    </w:p>
    <w:p>
      <w:pPr>
        <w:keepNext/>
        <w:keepLines/>
        <w:pageBreakBefore w:val="0"/>
        <w:widowControl w:val="0"/>
        <w:tabs>
          <w:tab w:val="left" w:pos="0"/>
        </w:tabs>
        <w:suppressAutoHyphens/>
        <w:kinsoku/>
        <w:wordWrap/>
        <w:overflowPunct/>
        <w:topLinePunct w:val="0"/>
        <w:autoSpaceDE/>
        <w:autoSpaceDN/>
        <w:bidi w:val="0"/>
        <w:adjustRightInd/>
        <w:snapToGrid/>
        <w:spacing w:before="260" w:after="260" w:line="360" w:lineRule="auto"/>
        <w:ind w:left="576" w:hanging="576"/>
        <w:jc w:val="both"/>
        <w:textAlignment w:val="auto"/>
        <w:outlineLvl w:val="1"/>
        <w:rPr>
          <w:rFonts w:hint="eastAsia" w:ascii="宋体" w:hAnsi="宋体" w:eastAsia="宋体" w:cs="宋体"/>
          <w:b/>
          <w:bCs/>
          <w:color w:val="000000"/>
          <w:kern w:val="2"/>
          <w:sz w:val="30"/>
          <w:szCs w:val="30"/>
          <w:lang w:val="en-US" w:eastAsia="zh-CN" w:bidi="ar-SA"/>
        </w:rPr>
      </w:pPr>
      <w:bookmarkStart w:id="51" w:name="_Toc15356"/>
      <w:bookmarkStart w:id="52" w:name="_Toc29043941"/>
      <w:bookmarkStart w:id="53" w:name="_Toc9128"/>
      <w:bookmarkStart w:id="54" w:name="_Toc26632"/>
      <w:bookmarkStart w:id="55" w:name="_Toc528139663"/>
      <w:bookmarkStart w:id="56" w:name="_Toc6864"/>
      <w:bookmarkStart w:id="57" w:name="_Toc517804011"/>
      <w:bookmarkStart w:id="58" w:name="_Toc18336"/>
      <w:bookmarkStart w:id="59" w:name="_Toc26893"/>
      <w:r>
        <w:rPr>
          <w:rFonts w:hint="eastAsia" w:ascii="宋体" w:hAnsi="宋体" w:eastAsia="宋体" w:cs="宋体"/>
          <w:b/>
          <w:bCs/>
          <w:color w:val="000000"/>
          <w:kern w:val="2"/>
          <w:sz w:val="30"/>
          <w:szCs w:val="30"/>
          <w:lang w:val="en-US" w:eastAsia="zh-CN" w:bidi="ar-SA"/>
        </w:rPr>
        <w:t>8.联系方式</w:t>
      </w:r>
      <w:bookmarkEnd w:id="51"/>
      <w:bookmarkEnd w:id="52"/>
      <w:bookmarkEnd w:id="53"/>
      <w:bookmarkEnd w:id="54"/>
      <w:bookmarkEnd w:id="55"/>
      <w:bookmarkEnd w:id="56"/>
      <w:bookmarkEnd w:id="57"/>
      <w:bookmarkEnd w:id="58"/>
      <w:bookmarkEnd w:id="59"/>
    </w:p>
    <w:p>
      <w:pPr>
        <w:keepNext w:val="0"/>
        <w:keepLines w:val="0"/>
        <w:pageBreakBefore w:val="0"/>
        <w:kinsoku/>
        <w:wordWrap/>
        <w:overflowPunct/>
        <w:topLinePunct w:val="0"/>
        <w:autoSpaceDE/>
        <w:autoSpaceDN w:val="0"/>
        <w:bidi w:val="0"/>
        <w:adjustRightInd/>
        <w:snapToGrid/>
        <w:spacing w:line="360" w:lineRule="auto"/>
        <w:ind w:left="638" w:leftChars="228" w:firstLine="0" w:firstLineChars="0"/>
        <w:textAlignment w:val="center"/>
        <w:rPr>
          <w:rFonts w:hint="eastAsia" w:ascii="宋体" w:hAnsi="宋体" w:eastAsia="宋体" w:cs="宋体"/>
          <w:bCs/>
          <w:color w:val="000000"/>
          <w:sz w:val="24"/>
          <w:lang w:eastAsia="zh-CN"/>
        </w:rPr>
      </w:pPr>
      <w:r>
        <w:rPr>
          <w:rFonts w:hint="eastAsia" w:ascii="宋体" w:hAnsi="宋体" w:eastAsia="宋体" w:cs="宋体"/>
          <w:bCs/>
          <w:color w:val="000000"/>
          <w:sz w:val="24"/>
        </w:rPr>
        <w:t>采 购 人：</w:t>
      </w:r>
      <w:r>
        <w:rPr>
          <w:rFonts w:hint="eastAsia" w:ascii="宋体" w:hAnsi="宋体" w:eastAsia="宋体" w:cs="宋体"/>
          <w:bCs/>
          <w:color w:val="000000"/>
          <w:sz w:val="24"/>
          <w:lang w:eastAsia="zh-CN"/>
        </w:rPr>
        <w:t>中铝中州矿业有限公司三门峡分公司</w:t>
      </w:r>
      <w:r>
        <w:rPr>
          <w:rFonts w:hint="eastAsia" w:ascii="宋体" w:hAnsi="宋体" w:eastAsia="宋体" w:cs="宋体"/>
          <w:bCs/>
          <w:color w:val="000000"/>
          <w:sz w:val="24"/>
          <w:lang w:eastAsia="zh-CN"/>
        </w:rPr>
        <w:br w:type="textWrapping"/>
      </w:r>
      <w:r>
        <w:rPr>
          <w:rFonts w:hint="eastAsia" w:ascii="宋体" w:hAnsi="宋体" w:eastAsia="宋体" w:cs="宋体"/>
          <w:bCs/>
          <w:color w:val="000000"/>
          <w:sz w:val="24"/>
        </w:rPr>
        <w:t>地    址：</w:t>
      </w:r>
      <w:r>
        <w:rPr>
          <w:rFonts w:hint="eastAsia" w:ascii="宋体" w:hAnsi="宋体" w:eastAsia="宋体" w:cs="宋体"/>
          <w:bCs/>
          <w:color w:val="000000"/>
          <w:sz w:val="24"/>
          <w:lang w:eastAsia="zh-CN"/>
        </w:rPr>
        <w:t>河南省三门峡市渑池县</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lang w:eastAsia="zh-CN"/>
        </w:rPr>
      </w:pPr>
      <w:r>
        <w:rPr>
          <w:rFonts w:hint="eastAsia" w:ascii="宋体" w:hAnsi="宋体" w:eastAsia="宋体" w:cs="宋体"/>
          <w:bCs/>
          <w:color w:val="000000"/>
          <w:sz w:val="24"/>
        </w:rPr>
        <w:t>联 系 人：</w:t>
      </w:r>
      <w:r>
        <w:rPr>
          <w:rFonts w:hint="eastAsia" w:ascii="宋体" w:hAnsi="宋体" w:eastAsia="宋体" w:cs="宋体"/>
          <w:bCs/>
          <w:color w:val="000000"/>
          <w:sz w:val="24"/>
          <w:lang w:val="en-US" w:eastAsia="zh-CN"/>
        </w:rPr>
        <w:t>田佳雯</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default" w:ascii="宋体" w:hAnsi="宋体" w:eastAsia="宋体" w:cs="宋体"/>
          <w:bCs/>
          <w:color w:val="000000"/>
          <w:sz w:val="24"/>
          <w:lang w:val="en-US" w:eastAsia="zh-CN"/>
        </w:rPr>
      </w:pPr>
      <w:r>
        <w:rPr>
          <w:rFonts w:hint="eastAsia" w:ascii="宋体" w:hAnsi="宋体" w:eastAsia="宋体" w:cs="宋体"/>
          <w:bCs/>
          <w:color w:val="000000"/>
          <w:sz w:val="24"/>
        </w:rPr>
        <w:t>电    话：</w:t>
      </w:r>
      <w:r>
        <w:rPr>
          <w:rFonts w:hint="eastAsia" w:ascii="宋体" w:hAnsi="宋体" w:eastAsia="宋体" w:cs="宋体"/>
          <w:bCs/>
          <w:color w:val="000000"/>
          <w:sz w:val="24"/>
          <w:lang w:val="en-US" w:eastAsia="zh-CN"/>
        </w:rPr>
        <w:t>13569156305</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sz w:val="24"/>
          <w:lang w:eastAsia="zh-CN"/>
        </w:rPr>
      </w:pPr>
      <w:r>
        <w:rPr>
          <w:rFonts w:hint="eastAsia" w:ascii="宋体" w:hAnsi="宋体" w:eastAsia="宋体" w:cs="宋体"/>
          <w:bCs/>
          <w:color w:val="000000"/>
          <w:sz w:val="24"/>
        </w:rPr>
        <w:t>电子邮箱：</w:t>
      </w:r>
      <w:r>
        <w:rPr>
          <w:rFonts w:hint="eastAsia" w:ascii="宋体" w:hAnsi="宋体" w:eastAsia="宋体" w:cs="宋体"/>
          <w:bCs/>
          <w:color w:val="000000"/>
          <w:sz w:val="24"/>
          <w:lang w:eastAsia="zh-CN"/>
        </w:rPr>
        <w:t>jw_tian731@chinalco.com.cn</w:t>
      </w:r>
    </w:p>
    <w:p>
      <w:pPr>
        <w:ind w:left="0" w:leftChars="0" w:firstLine="0" w:firstLineChars="0"/>
      </w:pPr>
      <w:bookmarkStart w:id="60" w:name="_GoBack"/>
      <w:bookmarkEnd w:id="6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429D3"/>
    <w:rsid w:val="09F429D3"/>
    <w:rsid w:val="0E350BD9"/>
    <w:rsid w:val="108B52A6"/>
    <w:rsid w:val="159003D3"/>
    <w:rsid w:val="1D141D87"/>
    <w:rsid w:val="1E2137AF"/>
    <w:rsid w:val="3C0D4389"/>
    <w:rsid w:val="3F4620A4"/>
    <w:rsid w:val="429D77B9"/>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9"/>
    <w:qFormat/>
    <w:uiPriority w:val="0"/>
    <w:pPr>
      <w:spacing w:line="560" w:lineRule="exact"/>
      <w:ind w:firstLine="883"/>
      <w:outlineLvl w:val="0"/>
    </w:pPr>
    <w:rPr>
      <w:rFonts w:ascii="宋体" w:hAnsi="宋体" w:eastAsia="黑体"/>
      <w:sz w:val="28"/>
      <w:szCs w:val="43"/>
    </w:rPr>
  </w:style>
  <w:style w:type="paragraph" w:styleId="3">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4">
    <w:name w:val="heading 3"/>
    <w:basedOn w:val="5"/>
    <w:next w:val="2"/>
    <w:link w:val="8"/>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8">
    <w:name w:val="标题 3 字符"/>
    <w:link w:val="4"/>
    <w:qFormat/>
    <w:uiPriority w:val="0"/>
    <w:rPr>
      <w:rFonts w:ascii="Arial" w:hAnsi="Arial" w:eastAsia="黑体"/>
      <w:szCs w:val="22"/>
    </w:rPr>
  </w:style>
  <w:style w:type="character" w:customStyle="1" w:styleId="9">
    <w:name w:val="标题 1 字符"/>
    <w:link w:val="2"/>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893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2025-04-23T09:28:00Z</dcterms:created>
  <dc:creator>田佳雯</dc:creator>
  <cp:lastModifiedBy>田佳雯</cp:lastModifiedBy>
  <dcterms:modified xsi:type="dcterms:W3CDTF">2025-04-24T00:23:07Z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D15F487A2D3A4BEBA46C890D6381B005</vt:lpwstr>
  </property>
</Properties>
</file>