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83C7">
      <w:pPr>
        <w:spacing w:beforeLines="100" w:afterLines="100" w:line="360" w:lineRule="auto"/>
        <w:ind w:firstLine="2784" w:firstLineChars="700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石灰石碎料</w:t>
      </w:r>
      <w:r>
        <w:rPr>
          <w:rFonts w:hint="eastAsia" w:ascii="宋体" w:hAnsi="宋体"/>
          <w:b/>
          <w:w w:val="90"/>
          <w:sz w:val="44"/>
          <w:szCs w:val="44"/>
        </w:rPr>
        <w:t>竞价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销售</w:t>
      </w:r>
      <w:r>
        <w:rPr>
          <w:rFonts w:hint="eastAsia" w:ascii="宋体" w:hAnsi="宋体"/>
          <w:b/>
          <w:w w:val="90"/>
          <w:sz w:val="44"/>
          <w:szCs w:val="44"/>
        </w:rPr>
        <w:t>公告</w:t>
      </w:r>
    </w:p>
    <w:p w14:paraId="1AB28CC1"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</w:t>
      </w:r>
      <w:r>
        <w:rPr>
          <w:rFonts w:hint="eastAsia" w:ascii="宋体" w:hAnsi="宋体"/>
          <w:w w:val="90"/>
          <w:sz w:val="30"/>
          <w:szCs w:val="30"/>
          <w:lang w:eastAsia="zh-CN"/>
        </w:rPr>
        <w:t>XS-ZZ-202505-YXZX-HSK-002</w:t>
      </w:r>
    </w:p>
    <w:p w14:paraId="2201A97F">
      <w:pPr>
        <w:adjustRightInd w:val="0"/>
        <w:snapToGrid w:val="0"/>
        <w:spacing w:line="360" w:lineRule="auto"/>
        <w:ind w:left="-210" w:leftChars="-100" w:right="-210" w:rightChars="-100" w:firstLine="618" w:firstLineChars="221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kern w:val="0"/>
          <w:sz w:val="28"/>
          <w:szCs w:val="28"/>
        </w:rPr>
        <w:t>石灰石</w:t>
      </w:r>
      <w:r>
        <w:rPr>
          <w:rFonts w:hint="eastAsia" w:ascii="宋体" w:hAnsi="宋体"/>
          <w:sz w:val="28"/>
          <w:szCs w:val="28"/>
          <w:lang w:val="en-US" w:eastAsia="zh-CN"/>
        </w:rPr>
        <w:t>碎料</w:t>
      </w:r>
      <w:r>
        <w:rPr>
          <w:rFonts w:hint="eastAsia" w:ascii="宋体" w:hAnsi="宋体" w:cs="宋体"/>
          <w:bCs/>
          <w:kern w:val="0"/>
          <w:sz w:val="28"/>
          <w:szCs w:val="28"/>
        </w:rPr>
        <w:t>(下称物料)进行</w:t>
      </w:r>
      <w:r>
        <w:rPr>
          <w:rFonts w:hint="eastAsia" w:ascii="宋体" w:hAnsi="宋体" w:cs="宋体"/>
          <w:kern w:val="0"/>
          <w:sz w:val="28"/>
          <w:szCs w:val="28"/>
        </w:rPr>
        <w:t>公开竞价销售。欢迎符合本次竞价公告要求的竞价人前来竞价。</w:t>
      </w:r>
    </w:p>
    <w:p w14:paraId="76461BC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、竞价内容</w:t>
      </w:r>
    </w:p>
    <w:tbl>
      <w:tblPr>
        <w:tblStyle w:val="8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60"/>
        <w:gridCol w:w="1559"/>
        <w:gridCol w:w="1701"/>
        <w:gridCol w:w="4111"/>
      </w:tblGrid>
      <w:tr w14:paraId="6B2A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69C0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0B7C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物料名称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F216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计划数量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1F9A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技术规格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4A8F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执行期</w:t>
            </w:r>
          </w:p>
        </w:tc>
      </w:tr>
      <w:tr w14:paraId="2FD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A92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0306">
            <w:pPr>
              <w:widowControl/>
              <w:spacing w:line="360" w:lineRule="auto"/>
              <w:ind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废石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94A4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DF8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DF78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自合同签订之日起15个工作日</w:t>
            </w:r>
          </w:p>
        </w:tc>
      </w:tr>
      <w:tr w14:paraId="6DC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7EFE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8FB0">
            <w:pPr>
              <w:widowControl/>
              <w:spacing w:line="360" w:lineRule="auto"/>
              <w:ind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混料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A086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88C2E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B745"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自合同签订之日起15个工作日</w:t>
            </w:r>
          </w:p>
        </w:tc>
      </w:tr>
    </w:tbl>
    <w:p w14:paraId="57ED172E">
      <w:pPr>
        <w:spacing w:line="460" w:lineRule="exact"/>
        <w:ind w:left="-210" w:leftChars="-100" w:right="-210" w:rightChars="-100"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二、竞价人资格要求</w:t>
      </w:r>
    </w:p>
    <w:p w14:paraId="6DE7F61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具备</w:t>
      </w:r>
      <w:r>
        <w:rPr>
          <w:rFonts w:hint="eastAsia" w:ascii="宋体" w:hAnsi="宋体" w:cs="宋体"/>
          <w:kern w:val="0"/>
          <w:sz w:val="28"/>
          <w:szCs w:val="28"/>
        </w:rPr>
        <w:t xml:space="preserve">有效存续的企业资质（三证合一的营业执照、银行开户许可证、授权委托书、法人代表人及被授权人身份证）； </w:t>
      </w:r>
    </w:p>
    <w:p w14:paraId="11BAFBE8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2、运输车辆和人员须符合中铝中州铝业有限公司相关管理规定；</w:t>
      </w:r>
    </w:p>
    <w:p w14:paraId="34C16E7C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 w14:paraId="6D37D29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5F187B6D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中州铝业</w:t>
      </w:r>
      <w:r>
        <w:rPr>
          <w:rFonts w:hint="eastAsia" w:ascii="宋体" w:hAnsi="宋体" w:cs="宋体"/>
          <w:kern w:val="0"/>
          <w:sz w:val="28"/>
          <w:szCs w:val="28"/>
        </w:rPr>
        <w:t xml:space="preserve">在岗员工及其亲属或特定关系人不得参与报名； </w:t>
      </w:r>
    </w:p>
    <w:p w14:paraId="58447F3F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</w:rPr>
        <w:t>如有以上违规行为，一经发现，将取消竞价资格，竞价保证金不予退还。</w:t>
      </w:r>
    </w:p>
    <w:p w14:paraId="4B4A97C7">
      <w:pPr>
        <w:widowControl/>
        <w:spacing w:line="460" w:lineRule="exact"/>
        <w:ind w:left="-210" w:leftChars="-100" w:right="-210" w:rightChars="-100" w:firstLine="551" w:firstLineChars="196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三、报名资料：</w:t>
      </w:r>
    </w:p>
    <w:p w14:paraId="49F51814"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请提供有效的营业执照副本原件、税务登记证副本原件、开户许可证原件和加盖公章的复印件、授权委托书、法定代表人或授权委托人身份证复印件（仅限于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竞价文件）。通过报名审核的潜在投标人可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竞价文件。</w:t>
      </w:r>
    </w:p>
    <w:p w14:paraId="5EC876B6">
      <w:pPr>
        <w:widowControl/>
        <w:tabs>
          <w:tab w:val="left" w:pos="540"/>
        </w:tabs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保证金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2万</w:t>
      </w:r>
      <w:r>
        <w:rPr>
          <w:rFonts w:hint="eastAsia" w:ascii="宋体" w:hAnsi="宋体" w:cs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保证金应以单位名义缴纳至公司财务部指定账号</w:t>
      </w:r>
    </w:p>
    <w:p w14:paraId="0DC2A670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 w14:paraId="08F98A59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 w14:paraId="23251B05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 w14:paraId="7DC8F8A5"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**销售项目（物料名称）竟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价保证金”。</w:t>
      </w:r>
    </w:p>
    <w:p w14:paraId="5E0A794C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325FEE23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2F633224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五、文件的获取时间： 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22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24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日下午16：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0点止，为交款（文件费、保证金）截止时间。工作时间，上午8:00-1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0（北京时间）领取报价销售文件。</w:t>
      </w:r>
    </w:p>
    <w:p w14:paraId="7CBC12E2">
      <w:pPr>
        <w:spacing w:line="240" w:lineRule="auto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26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0（北京时间），过期无效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竞价评审时间：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5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26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14:10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。</w:t>
      </w:r>
    </w:p>
    <w:p w14:paraId="6B01D740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none"/>
        </w:rPr>
        <w:t>报价）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3CB415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1FDE88AE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6D8327A1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60F9D9C3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评审地点：营销采购中心二楼会议室。</w:t>
      </w:r>
    </w:p>
    <w:p w14:paraId="11665541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八、联系方式：</w:t>
      </w:r>
    </w:p>
    <w:p w14:paraId="5847BC02"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</w:t>
      </w:r>
      <w:r>
        <w:rPr>
          <w:rFonts w:hint="eastAsia" w:ascii="宋体" w:hAnsi="宋体" w:cs="宋体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cs="宋体"/>
          <w:kern w:val="0"/>
          <w:sz w:val="28"/>
          <w:szCs w:val="28"/>
        </w:rPr>
        <w:t>市场部</w:t>
      </w:r>
    </w:p>
    <w:p w14:paraId="590E8329">
      <w:pPr>
        <w:widowControl/>
        <w:tabs>
          <w:tab w:val="left" w:pos="540"/>
        </w:tabs>
        <w:spacing w:line="240" w:lineRule="auto"/>
        <w:ind w:left="2530" w:hanging="2530" w:hangingChars="9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宋相勇   0391-3501312    18300617167       </w:t>
      </w:r>
    </w:p>
    <w:p w14:paraId="59177A6E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1166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437B4964">
      <w:pPr>
        <w:spacing w:line="240" w:lineRule="auto"/>
        <w:rPr>
          <w:rFonts w:hint="eastAsia"/>
          <w:sz w:val="24"/>
          <w:szCs w:val="28"/>
        </w:rPr>
      </w:pPr>
    </w:p>
    <w:p w14:paraId="383F10C0">
      <w:pPr>
        <w:spacing w:line="240" w:lineRule="auto"/>
        <w:rPr>
          <w:rFonts w:hint="eastAsia"/>
          <w:sz w:val="24"/>
          <w:szCs w:val="28"/>
        </w:rPr>
      </w:pPr>
    </w:p>
    <w:p w14:paraId="08AC3E1B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75393FD4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0D8EF705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32962847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05FDE5C7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46FDA708"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营销采购中心</w:t>
      </w:r>
    </w:p>
    <w:p w14:paraId="70CF720A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0AC5335D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4359FC61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7839C098">
      <w:pPr>
        <w:tabs>
          <w:tab w:val="left" w:pos="2148"/>
        </w:tabs>
      </w:pP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5642D45"/>
    <w:rsid w:val="07260D08"/>
    <w:rsid w:val="0B607282"/>
    <w:rsid w:val="0D5054F3"/>
    <w:rsid w:val="110C1E59"/>
    <w:rsid w:val="11D73018"/>
    <w:rsid w:val="16F25D79"/>
    <w:rsid w:val="18ED431E"/>
    <w:rsid w:val="1B8216BA"/>
    <w:rsid w:val="1F2307B5"/>
    <w:rsid w:val="1F784B5D"/>
    <w:rsid w:val="20A53964"/>
    <w:rsid w:val="23B56380"/>
    <w:rsid w:val="252E0198"/>
    <w:rsid w:val="27FD18E3"/>
    <w:rsid w:val="2C353BAE"/>
    <w:rsid w:val="2C4E1120"/>
    <w:rsid w:val="2FFC3BBE"/>
    <w:rsid w:val="3A8A2E93"/>
    <w:rsid w:val="40B15C6E"/>
    <w:rsid w:val="433453C8"/>
    <w:rsid w:val="440264B7"/>
    <w:rsid w:val="45012D7B"/>
    <w:rsid w:val="450966B2"/>
    <w:rsid w:val="45A821FE"/>
    <w:rsid w:val="49B6241D"/>
    <w:rsid w:val="49D700BA"/>
    <w:rsid w:val="4B930A38"/>
    <w:rsid w:val="4B9D2C8E"/>
    <w:rsid w:val="50906EC7"/>
    <w:rsid w:val="514E6FAB"/>
    <w:rsid w:val="51FA1CC8"/>
    <w:rsid w:val="527964F9"/>
    <w:rsid w:val="55027A4B"/>
    <w:rsid w:val="55F71BC2"/>
    <w:rsid w:val="564924DF"/>
    <w:rsid w:val="57065159"/>
    <w:rsid w:val="580A15A0"/>
    <w:rsid w:val="5B0C4FA3"/>
    <w:rsid w:val="5BCA1CC1"/>
    <w:rsid w:val="5BE154B2"/>
    <w:rsid w:val="617E7C88"/>
    <w:rsid w:val="6AE16465"/>
    <w:rsid w:val="6DD565F4"/>
    <w:rsid w:val="70E62DD4"/>
    <w:rsid w:val="7A5E0E8E"/>
    <w:rsid w:val="7DBB1012"/>
    <w:rsid w:val="7E527B29"/>
    <w:rsid w:val="7E6B47E6"/>
    <w:rsid w:val="7E876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Char"/>
    <w:basedOn w:val="1"/>
    <w:autoRedefine/>
    <w:qFormat/>
    <w:uiPriority w:val="0"/>
    <w:rPr>
      <w:szCs w:val="24"/>
    </w:rPr>
  </w:style>
  <w:style w:type="paragraph" w:customStyle="1" w:styleId="14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979</Words>
  <Characters>1164</Characters>
  <Lines>10</Lines>
  <Paragraphs>3</Paragraphs>
  <TotalTime>0</TotalTime>
  <ScaleCrop>false</ScaleCrop>
  <LinksUpToDate>false</LinksUpToDate>
  <CharactersWithSpaces>1216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2025-05-22T03:28:03Z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eyJoZGlkIjoiMmI5ODhkZjAzNmNlMDdkMGNlZjRkZWVkM2YxZjE1ODkifQ==</vt:lpwstr>
  </property>
</Properties>
</file>