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Lines="0" w:afterLines="0"/>
        <w:rPr>
          <w:rFonts w:hint="eastAsia" w:ascii="宋体" w:hAnsi="宋体" w:eastAsiaTheme="minorEastAsia"/>
          <w:b w:val="0"/>
          <w:bCs w:val="0"/>
          <w:color w:val="000000"/>
          <w:kern w:val="2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color w:val="000000"/>
          <w:kern w:val="2"/>
          <w:sz w:val="28"/>
          <w:szCs w:val="28"/>
        </w:rPr>
        <w:t>采购</w:t>
      </w:r>
      <w:r>
        <w:rPr>
          <w:rFonts w:hint="eastAsia" w:asciiTheme="minorEastAsia" w:hAnsiTheme="minorEastAsia" w:eastAsiaTheme="minorEastAsia"/>
          <w:b w:val="0"/>
          <w:bCs w:val="0"/>
          <w:color w:val="000000"/>
          <w:kern w:val="2"/>
          <w:sz w:val="28"/>
          <w:szCs w:val="28"/>
          <w:lang w:val="en-US" w:eastAsia="zh-CN"/>
        </w:rPr>
        <w:t>公告</w:t>
      </w:r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中铝中州铝业有限公司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装备保障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中心（以下简称采购单位）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受生产管控中心委托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拟对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5#锅炉高温段过热器及导汽管更换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进行公开询比采购，现邀请国内符合资格条件和有同类项目良好业绩的</w:t>
      </w:r>
      <w:r>
        <w:rPr>
          <w:rFonts w:hint="eastAsia" w:ascii="宋体" w:hAnsi="宋体" w:cs="宋体"/>
          <w:kern w:val="0"/>
          <w:sz w:val="28"/>
          <w:szCs w:val="28"/>
        </w:rPr>
        <w:t>优秀、合格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供应商参加。</w:t>
      </w:r>
    </w:p>
    <w:p>
      <w:pPr>
        <w:spacing w:line="480" w:lineRule="exact"/>
        <w:ind w:firstLine="140" w:firstLineChars="50"/>
        <w:rPr>
          <w:rFonts w:hint="eastAsia" w:ascii="宋体" w:hAnsi="宋体" w:cs="宋体" w:eastAsia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1、采购编号：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CG-ZZ-202511-ZBBZ-ZBGL-002</w:t>
      </w:r>
    </w:p>
    <w:p>
      <w:pPr>
        <w:spacing w:line="480" w:lineRule="exact"/>
        <w:ind w:firstLine="140" w:firstLineChars="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2、采购名称、内容：</w:t>
      </w:r>
    </w:p>
    <w:tbl>
      <w:tblPr>
        <w:tblStyle w:val="3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2285"/>
        <w:gridCol w:w="4820"/>
        <w:gridCol w:w="1275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序</w:t>
            </w:r>
            <w:r>
              <w:rPr>
                <w:rFonts w:hint="eastAsia" w:ascii="宋体" w:hAnsi="宋体"/>
                <w:sz w:val="28"/>
                <w:szCs w:val="28"/>
              </w:rPr>
              <w:t>号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内容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期限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交货地点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5#锅炉高温段过热器及导汽管更换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高温段过热器（拆除、安装高过管排74排，42*5材质12cr1mov；焊口数量444道；安装74排管排的梳形卡；拆除妨碍施工的顶棚管74根及水冷壁管10-15根，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高过管排安装后恢复对应的顶棚管、水冷壁管。所有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焊口热处理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）</w:t>
            </w:r>
          </w:p>
          <w:p>
            <w:pPr>
              <w:adjustRightInd w:val="0"/>
              <w:snapToGrid w:val="0"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导气管（拆除、安装导气管共计8根，每根长度9米，每根4个弯头，管径133*13，12cr1mov，焊口数量共计32道，焊口热处理；拆除、恢复导气管上方16*3.5空气管10米、16*3.5管座8个及16*16*3.5三通8个， 材质12cr1mov。）</w:t>
            </w:r>
          </w:p>
          <w:p>
            <w:pPr>
              <w:adjustRightInd w:val="0"/>
              <w:snapToGrid w:val="0"/>
              <w:spacing w:line="240" w:lineRule="auto"/>
              <w:ind w:firstLine="420" w:firstLineChars="200"/>
              <w:jc w:val="left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高温段过热器、导气管作业完毕需要对所有焊口进行无损检测并且结果合格，超水压试验合格。作业结果经过当地锅检院的监督检验并获得监督检验合格报告。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default" w:ascii="宋体" w:hAnsi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35日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中铝中州铝业有限公司</w:t>
            </w:r>
          </w:p>
        </w:tc>
      </w:tr>
    </w:tbl>
    <w:p>
      <w:pPr>
        <w:tabs>
          <w:tab w:val="left" w:pos="720"/>
        </w:tabs>
        <w:spacing w:line="360" w:lineRule="auto"/>
        <w:ind w:left="420" w:hanging="420" w:hangingChars="1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3、资金来源：企业自有资金。</w:t>
      </w:r>
    </w:p>
    <w:p>
      <w:pPr>
        <w:widowControl/>
        <w:shd w:val="clear" w:color="auto" w:fill="FFFFFF"/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4、承包商资格必须符合下列要求：</w:t>
      </w:r>
    </w:p>
    <w:p>
      <w:pPr>
        <w:widowControl/>
        <w:shd w:val="clear" w:color="auto" w:fill="FFFFFF"/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1） 在中华人民共和国合法注册的、具有法人资格的有能力提供上述生产服务的供应商。需提供企业营业执照、税务登记证、组织机构代码证或三证合一新证，银行开户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证明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，未被列入国家失信被执行人名单及中铝集团（公司）黑名单库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，具备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锅炉A级(I级)、电力工程施工总承包二级及以上资质、电力设施(承装、承修、承试)许可证四级及以上资质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；</w:t>
      </w:r>
    </w:p>
    <w:p>
      <w:pPr>
        <w:widowControl/>
        <w:shd w:val="clear" w:color="auto" w:fill="FFFFFF"/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2）具有良好的商业信誉和健全的财务会计制度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能够接收承兑汇票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；</w:t>
      </w:r>
    </w:p>
    <w:p>
      <w:pPr>
        <w:widowControl/>
        <w:shd w:val="clear" w:color="auto" w:fill="FFFFFF"/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3）参加采购报价活动前三年之内，在经营活动中没有重大违法记录；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4）供应商用工年龄应当年满18周岁且男员工不超过6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周岁，女员工不超过5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岁，有双重劳动关系的人员不可使用；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5）供应商在承揽作业期间，更换人员比例不得高于用工总量的10%，若作业期间需更换作业人员，应事前先书面通知甲方并提供更换人员相关资料；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6）供应商同时段承揽多项任务时，现场禁止“共享员工”（不含管理和技术人员）；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7）供应商具有此类服务的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专业人员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8）本项目不接受联合体报价；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9）参加报价人员身体健康，无疾病；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10）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法律、行政法规规定的其他条件。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5、索取采购文件时间：202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日至202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14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日(北京时间)。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6、现场勘查时间：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日至202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16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日(北京时间)</w:t>
      </w:r>
    </w:p>
    <w:p>
      <w:pPr>
        <w:spacing w:line="360" w:lineRule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kern w:val="0"/>
          <w:sz w:val="28"/>
          <w:szCs w:val="28"/>
        </w:rPr>
        <w:t>、报价文件递交截止时间：202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17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：00</w:t>
      </w:r>
      <w:r>
        <w:rPr>
          <w:rFonts w:hint="eastAsia" w:ascii="宋体" w:hAnsi="宋体" w:cs="宋体"/>
          <w:kern w:val="0"/>
          <w:sz w:val="28"/>
          <w:szCs w:val="28"/>
        </w:rPr>
        <w:t xml:space="preserve"> (北京时间)。逾期递交的报价文件不再受理。</w:t>
      </w:r>
    </w:p>
    <w:p>
      <w:pPr>
        <w:spacing w:line="360" w:lineRule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kern w:val="0"/>
          <w:sz w:val="28"/>
          <w:szCs w:val="28"/>
        </w:rPr>
        <w:t>、采购时间：202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17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：00</w:t>
      </w:r>
      <w:r>
        <w:rPr>
          <w:rFonts w:hint="eastAsia" w:ascii="宋体" w:hAnsi="宋体" w:cs="宋体"/>
          <w:kern w:val="0"/>
          <w:sz w:val="28"/>
          <w:szCs w:val="28"/>
        </w:rPr>
        <w:t xml:space="preserve"> (北京时间)。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、采购地点：中铝中州铝业有限公司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装备保障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中心。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、采购人：中铝中州铝业有限公司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装备保障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中心</w:t>
      </w:r>
    </w:p>
    <w:p>
      <w:pPr>
        <w:widowControl/>
        <w:spacing w:line="360" w:lineRule="auto"/>
        <w:ind w:firstLine="140" w:firstLineChars="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地址：河南省修武县七贤镇中铝中州铝业有限公司</w:t>
      </w:r>
    </w:p>
    <w:p>
      <w:pPr>
        <w:widowControl/>
        <w:spacing w:line="360" w:lineRule="auto"/>
        <w:ind w:firstLine="140" w:firstLineChars="5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邮编：454174</w:t>
      </w:r>
      <w:bookmarkStart w:id="0" w:name="_GoBack"/>
      <w:bookmarkEnd w:id="0"/>
    </w:p>
    <w:p>
      <w:pPr>
        <w:widowControl/>
        <w:spacing w:line="360" w:lineRule="auto"/>
        <w:ind w:firstLine="140" w:firstLineChars="50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联系人：王先生 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电话：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0391-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3505166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18839157819</w:t>
      </w: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、发布媒体：我公司仅在中铝中州铝业有限公司网站（</w:t>
      </w:r>
      <w:r>
        <w:rPr>
          <w:rFonts w:hint="eastAsia" w:ascii="宋体" w:hAnsi="宋体" w:cs="宋体"/>
          <w:kern w:val="0"/>
          <w:sz w:val="28"/>
          <w:szCs w:val="28"/>
        </w:rPr>
        <w:t>https://zzly.chinalco.com.cn/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）发布有关该项目的采购信息，我公司郑重提醒各报价人注意：与该项目相关采购事宜均须与我公司指定人员联系，我公司对任何转载信息及由此产生的后果均不承担任何责任。</w:t>
      </w:r>
    </w:p>
    <w:p>
      <w:pPr>
        <w:tabs>
          <w:tab w:val="left" w:pos="720"/>
        </w:tabs>
        <w:spacing w:line="360" w:lineRule="auto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采购监督投诉举报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投诉举报部门：中铝中州铝业有限公司纪委工作部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电话：0391-3503580  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邮箱：</w:t>
      </w:r>
      <w:r>
        <w:rPr>
          <w:rFonts w:hint="eastAsia" w:ascii="宋体" w:hAnsi="宋体"/>
          <w:sz w:val="28"/>
          <w:szCs w:val="28"/>
        </w:rPr>
        <w:t>zzlyjw02@126.com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中铝股份：0</w:t>
      </w:r>
      <w:r>
        <w:rPr>
          <w:sz w:val="28"/>
          <w:szCs w:val="28"/>
        </w:rPr>
        <w:t>10-82298446</w:t>
      </w:r>
      <w:r>
        <w:rPr>
          <w:rFonts w:hint="eastAsia"/>
          <w:sz w:val="28"/>
          <w:szCs w:val="28"/>
        </w:rPr>
        <w:t>；中铝集团：0</w:t>
      </w:r>
      <w:r>
        <w:rPr>
          <w:sz w:val="28"/>
          <w:szCs w:val="28"/>
        </w:rPr>
        <w:t>10-82298683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93D96"/>
    <w:rsid w:val="2407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Lines="100" w:afterLines="80" w:line="360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Office_12.8.0.17004_F1E327BC-269C-435d-A152-05C5408002CA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2025-11-12T00:30:00Z</dcterms:created>
  <dc:creator>Administrator</dc:creator>
  <cp:lastModifiedBy>Administrator</cp:lastModifiedBy>
  <dcterms:modified xsi:type="dcterms:W3CDTF">2025-11-12T08:01:15Z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2052-12.8.0.17004</vt:lpwstr>
  </property>
  <property fmtid="{D5CDD505-2E9C-101B-9397-08002B2CF9AE}" pid="3" name="ICV">
    <vt:lpwstr>ECB590004D584DE7944A8738822ED3CB_12</vt:lpwstr>
  </property>
</Properties>
</file>