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CG-ZZLC-202511-SCGK-SCZLS-001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中州企业厂区生活垃圾处置服务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  <w:lang w:eastAsia="zh-CN"/>
        </w:rPr>
        <w:t>获嘉县启标综合服务有限公司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960" w:firstLineChars="32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auto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32"/>
        </w:rPr>
        <w:t>202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12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4日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E3C6F4D"/>
    <w:rsid w:val="13D547D4"/>
    <w:rsid w:val="183C6835"/>
    <w:rsid w:val="221C1A55"/>
    <w:rsid w:val="29CD310E"/>
    <w:rsid w:val="34407A79"/>
    <w:rsid w:val="39F807D1"/>
    <w:rsid w:val="3A915D99"/>
    <w:rsid w:val="444111FF"/>
    <w:rsid w:val="4BE32CA1"/>
    <w:rsid w:val="4E1B02D9"/>
    <w:rsid w:val="4EE872FC"/>
    <w:rsid w:val="50DC4C8A"/>
    <w:rsid w:val="5642265B"/>
    <w:rsid w:val="585D4BA4"/>
    <w:rsid w:val="59170459"/>
    <w:rsid w:val="5B6B6D49"/>
    <w:rsid w:val="5BAC108B"/>
    <w:rsid w:val="63F96C84"/>
    <w:rsid w:val="6CDF4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1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2025-12-04T00:33:16Z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