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bCs/>
          <w:sz w:val="36"/>
          <w:szCs w:val="36"/>
        </w:rPr>
      </w:pPr>
      <w:r>
        <w:rPr>
          <w:rFonts w:hint="eastAsia" w:ascii="黑体" w:hAnsi="黑体" w:eastAsia="黑体" w:cs="黑体"/>
          <w:bCs/>
          <w:sz w:val="36"/>
          <w:szCs w:val="36"/>
          <w:lang w:val="en-US" w:eastAsia="zh-CN"/>
        </w:rPr>
        <w:t>雷沟铝土矿生产勘探项目</w:t>
      </w:r>
      <w:r>
        <w:rPr>
          <w:rFonts w:hint="eastAsia" w:ascii="黑体" w:hAnsi="黑体" w:eastAsia="黑体" w:cs="黑体"/>
          <w:bCs/>
          <w:sz w:val="36"/>
          <w:szCs w:val="36"/>
          <w:lang w:eastAsia="zh-CN"/>
        </w:rPr>
        <w:t>采购</w:t>
      </w:r>
      <w:r>
        <w:rPr>
          <w:rFonts w:hint="eastAsia" w:ascii="黑体" w:hAnsi="黑体" w:eastAsia="黑体" w:cs="黑体"/>
          <w:bCs/>
          <w:sz w:val="36"/>
          <w:szCs w:val="36"/>
        </w:rPr>
        <w:t>公告</w:t>
      </w:r>
    </w:p>
    <w:p>
      <w:pPr>
        <w:snapToGrid w:val="0"/>
        <w:spacing w:before="156" w:after="156" w:line="360" w:lineRule="auto"/>
        <w:jc w:val="center"/>
        <w:textAlignment w:val="baseline"/>
        <w:rPr>
          <w:rFonts w:hint="default" w:ascii="黑体" w:hAnsi="黑体" w:eastAsia="黑体" w:cs="黑体"/>
          <w:bCs/>
          <w:sz w:val="36"/>
          <w:szCs w:val="36"/>
          <w:lang w:val="en-US" w:eastAsia="zh-CN"/>
        </w:rPr>
      </w:pPr>
      <w:r>
        <w:rPr>
          <w:rFonts w:hint="eastAsia" w:ascii="黑体" w:hAnsi="黑体" w:eastAsia="黑体" w:cs="黑体"/>
          <w:bCs/>
          <w:sz w:val="36"/>
          <w:szCs w:val="36"/>
          <w:lang w:eastAsia="zh-CN"/>
        </w:rPr>
        <w:t>采购编号：CG-ZZ-20260</w:t>
      </w:r>
      <w:r>
        <w:rPr>
          <w:rFonts w:hint="eastAsia" w:ascii="黑体" w:hAnsi="黑体" w:eastAsia="黑体" w:cs="黑体"/>
          <w:bCs/>
          <w:sz w:val="36"/>
          <w:szCs w:val="36"/>
          <w:lang w:val="en-US" w:eastAsia="zh-CN"/>
        </w:rPr>
        <w:t>2</w:t>
      </w:r>
      <w:r>
        <w:rPr>
          <w:rFonts w:hint="eastAsia" w:ascii="黑体" w:hAnsi="黑体" w:eastAsia="黑体" w:cs="黑体"/>
          <w:bCs/>
          <w:sz w:val="36"/>
          <w:szCs w:val="36"/>
          <w:lang w:eastAsia="zh-CN"/>
        </w:rPr>
        <w:t>-SCGK-SCZLK-00</w:t>
      </w:r>
      <w:r>
        <w:rPr>
          <w:rFonts w:hint="eastAsia" w:ascii="黑体" w:hAnsi="黑体" w:eastAsia="黑体" w:cs="黑体"/>
          <w:bCs/>
          <w:sz w:val="36"/>
          <w:szCs w:val="36"/>
          <w:lang w:val="en-US" w:eastAsia="zh-CN"/>
        </w:rPr>
        <w:t>2</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1采购条件</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雷沟铝土矿生产勘探项目</w:t>
      </w:r>
      <w:r>
        <w:rPr>
          <w:rFonts w:hint="eastAsia" w:ascii="仿宋" w:hAnsi="仿宋" w:eastAsia="仿宋" w:cs="仿宋"/>
          <w:bCs/>
          <w:sz w:val="24"/>
          <w:lang w:val="en-US" w:eastAsia="zh-CN"/>
        </w:rPr>
        <w:t>已具备采购条件，资金自筹且已落实。采购人为：中铝中州铝业有限公司生产管控中心。采购人对该项目进行竞价采购，报价方式为现场报价。</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2项目概况及采购范围</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2.1项目名称：雷沟铝土矿生产勘探项目</w:t>
      </w:r>
    </w:p>
    <w:p>
      <w:pPr>
        <w:snapToGrid w:val="0"/>
        <w:spacing w:line="400" w:lineRule="exact"/>
        <w:ind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2.2项目类型：勘探</w:t>
      </w:r>
    </w:p>
    <w:p>
      <w:pPr>
        <w:spacing w:line="46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2.3项目概况：2025年我司委托了河南省第一地质大队有限公司编制并评审了《河南省渑池县雷沟铝土矿区生产勘探实施方案（2025）》（以下简称方案）。该方案梳理了原有所有钻孔情况，利用了原已经施工，未正式备案的钻孔数据，对矿区生产勘探工作进行了系统设计。设计主要实物工作量为：1/2千地形测量6km2；控制测量（GPS E级网）10个；1/2千地质修测4.9388km2；1/2千水工环地质修测4.9388km2；1/1千勘查线剖面测量15km；1/2千放射性测量10km；机械岩心钻探9000m；瞬变电磁3000点；物探测井1271m；一般岩矿分析680件；内检68件；外检34件；工程点测量34点。</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2.4项目地点：河南省三门峡市渑池县</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2.5主要工作内容及质量标准要求：</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2.5.1主要内容：</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2.5.1.1根据实施方案中的工作内容及设计要求，按相关规范制度开展测量、钻探工作。</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2.5.1.2通过工程测量、钻探工程、矿心采样化验等工作手段，在以往地质勘探基础上详细查明矿区开采技术条件发生的变化，为应对水文地质条件的变化导致开采设计产生的应急需要提供更新的参数，为未来发生的突发情况提交预案参数，为下步生产和深部资源设计开发提供可靠地质资料，为后期雷沟铝土矿合法合规开发提供依据。</w:t>
      </w:r>
      <w:r>
        <w:rPr>
          <w:rFonts w:hint="eastAsia" w:ascii="仿宋" w:hAnsi="仿宋" w:eastAsia="仿宋" w:cs="仿宋"/>
          <w:bCs/>
          <w:sz w:val="24"/>
          <w:highlight w:val="yellow"/>
          <w:lang w:val="en-US" w:eastAsia="zh-CN"/>
        </w:rPr>
        <w:t>其中包括物探报告及数字化三维建模</w:t>
      </w:r>
      <w:r>
        <w:rPr>
          <w:rFonts w:hint="eastAsia" w:ascii="仿宋" w:hAnsi="仿宋" w:eastAsia="仿宋" w:cs="仿宋"/>
          <w:bCs/>
          <w:sz w:val="24"/>
          <w:lang w:val="en-US" w:eastAsia="zh-CN"/>
        </w:rPr>
        <w:t>。</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2.5.2质量要求：</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2.5.2.1</w:t>
      </w:r>
      <w:r>
        <w:rPr>
          <w:rFonts w:hint="eastAsia" w:ascii="仿宋" w:hAnsi="仿宋" w:eastAsia="仿宋" w:cs="仿宋"/>
          <w:bCs/>
          <w:color w:val="auto"/>
          <w:kern w:val="2"/>
          <w:sz w:val="24"/>
          <w:szCs w:val="24"/>
          <w:lang w:val="en-US" w:eastAsia="zh-CN" w:bidi="ar-SA"/>
        </w:rPr>
        <w:t>按照《地质矿产勘查测量规范》GB/T 18341-2021、《工程测量规范》 GB 50026-2020、《测绘成果质量检查与验收》（GB/T24356-2009）、《固体矿产地质勘查总则》（GB/T13906-2020）、《固体矿产资源/储量分类》（GB/T17766-2020）、《固体矿产勘查地质报告编写规范》（DZ/T0033-2020）、《固体矿产勘查工作规范》（GB/T 33444-2016）等文件要求施工并编写报告，对报告及相关资料的真实性、合规性负全责</w:t>
      </w:r>
      <w:r>
        <w:rPr>
          <w:rFonts w:hint="eastAsia" w:ascii="仿宋" w:hAnsi="仿宋" w:eastAsia="仿宋" w:cs="仿宋"/>
          <w:bCs/>
          <w:color w:val="auto"/>
          <w:kern w:val="2"/>
          <w:sz w:val="24"/>
          <w:szCs w:val="24"/>
          <w:highlight w:val="none"/>
          <w:lang w:val="en-US" w:eastAsia="zh-CN" w:bidi="ar-SA"/>
        </w:rPr>
        <w:t>。</w:t>
      </w:r>
    </w:p>
    <w:p>
      <w:pPr>
        <w:snapToGrid w:val="0"/>
        <w:spacing w:line="400" w:lineRule="exact"/>
        <w:ind w:firstLine="480" w:firstLineChars="200"/>
        <w:textAlignment w:val="baseline"/>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2.5.2.2提交生产勘探报告并备案。</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2.6报价注意事项：无。</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2.7其他要求：见合同格式中的相应条款。</w:t>
      </w:r>
    </w:p>
    <w:p>
      <w:pPr>
        <w:snapToGrid w:val="0"/>
        <w:spacing w:line="400" w:lineRule="exact"/>
        <w:ind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2.8工期：自合同签订之日起12个月完成野外施工及勘探报告的编写及评审，2个月内取得备案证明。</w:t>
      </w:r>
    </w:p>
    <w:p>
      <w:pPr>
        <w:spacing w:line="440" w:lineRule="exact"/>
        <w:ind w:firstLine="562" w:firstLineChars="2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3报价人资格要求</w:t>
      </w:r>
    </w:p>
    <w:p>
      <w:pPr>
        <w:adjustRightInd w:val="0"/>
        <w:spacing w:line="460" w:lineRule="exact"/>
        <w:ind w:firstLine="480" w:firstLineChars="200"/>
        <w:rPr>
          <w:rFonts w:hint="default"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1  中华人民共和国注册登记的，持有合法有效的营业执照或事业单位法人证书；且为中铝集团内部单位。</w:t>
      </w:r>
    </w:p>
    <w:p>
      <w:pPr>
        <w:adjustRightInd w:val="0"/>
        <w:spacing w:line="460" w:lineRule="exact"/>
        <w:ind w:firstLine="480" w:firstLineChars="200"/>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2  具备履行合同的能力，包括资质状况，专业、技术资格和能力，资金、设备和其他设施状况，管理能力，经验、信誉和相应的从业人员；</w:t>
      </w:r>
    </w:p>
    <w:p>
      <w:pPr>
        <w:adjustRightInd w:val="0"/>
        <w:spacing w:line="460" w:lineRule="exact"/>
        <w:ind w:firstLine="480" w:firstLineChars="200"/>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3  报价人没有处于被责令停业，报价资格没有被取消，财产没有被接管、冻结、破产状态；在最近三年内没有骗取中选和严重违约及重大质量问题；</w:t>
      </w:r>
    </w:p>
    <w:p>
      <w:pPr>
        <w:adjustRightInd w:val="0"/>
        <w:spacing w:line="460" w:lineRule="exact"/>
        <w:ind w:firstLine="480" w:firstLineChars="200"/>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4  信誉要求:报价人在全国法院失信被执行人名单信息公布与查询网(http://zxgk.court.gov.cn)和国家发展改革委信用中国(www.creditchina.gov.cn)网站上未被列入失信被执行人、重大税收违法案件当事人名单;未列入中铝集团有限公司承包商黑名单；</w:t>
      </w:r>
    </w:p>
    <w:p>
      <w:pPr>
        <w:adjustRightInd w:val="0"/>
        <w:spacing w:line="460" w:lineRule="exact"/>
        <w:ind w:firstLine="480" w:firstLineChars="200"/>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 xml:space="preserve">5  </w:t>
      </w:r>
      <w:r>
        <w:rPr>
          <w:rFonts w:hint="eastAsia" w:ascii="仿宋" w:hAnsi="仿宋" w:eastAsia="仿宋" w:cs="仿宋"/>
          <w:bCs/>
          <w:color w:val="auto"/>
          <w:kern w:val="2"/>
          <w:sz w:val="24"/>
          <w:szCs w:val="24"/>
          <w:highlight w:val="yellow"/>
          <w:lang w:val="en-US" w:eastAsia="zh-CN" w:bidi="ar-SA"/>
        </w:rPr>
        <w:t>有近三年在金属非金属矿山承担生产勘探项目的业绩（含在近三年内实施完成的项目）</w:t>
      </w:r>
      <w:r>
        <w:rPr>
          <w:rFonts w:hint="eastAsia" w:ascii="仿宋" w:hAnsi="仿宋" w:eastAsia="仿宋" w:cs="仿宋"/>
          <w:bCs/>
          <w:color w:val="auto"/>
          <w:kern w:val="2"/>
          <w:sz w:val="24"/>
          <w:szCs w:val="24"/>
          <w:lang w:val="en-US" w:eastAsia="zh-CN" w:bidi="ar-SA"/>
        </w:rPr>
        <w:t>；</w:t>
      </w:r>
    </w:p>
    <w:p>
      <w:pPr>
        <w:adjustRightInd w:val="0"/>
        <w:spacing w:line="460" w:lineRule="exact"/>
        <w:ind w:firstLine="480" w:firstLineChars="200"/>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6  具备法律、行政法规规定的其他资格条件；</w:t>
      </w:r>
    </w:p>
    <w:p>
      <w:pPr>
        <w:adjustRightInd w:val="0"/>
        <w:spacing w:line="460" w:lineRule="exact"/>
        <w:ind w:firstLine="480" w:firstLineChars="200"/>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7  本项目不允许联合体报价。</w:t>
      </w:r>
    </w:p>
    <w:p>
      <w:pPr>
        <w:adjustRightInd w:val="0"/>
        <w:spacing w:line="460" w:lineRule="exact"/>
        <w:ind w:firstLine="480" w:firstLineChars="200"/>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8  报价人的安全能力能满足采购文件的要求，包括资质能力、管理能力、人员能力、绩效能力等。</w:t>
      </w:r>
    </w:p>
    <w:p>
      <w:pPr>
        <w:spacing w:line="440" w:lineRule="exact"/>
        <w:ind w:firstLine="562" w:firstLineChars="2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4采购报名和采购文件的获取</w:t>
      </w:r>
    </w:p>
    <w:p>
      <w:pPr>
        <w:pStyle w:val="10"/>
        <w:keepNext w:val="0"/>
        <w:keepLines w:val="0"/>
        <w:pageBreakBefore w:val="0"/>
        <w:widowControl w:val="0"/>
        <w:kinsoku/>
        <w:wordWrap/>
        <w:overflowPunct/>
        <w:topLinePunct w:val="0"/>
        <w:autoSpaceDE/>
        <w:autoSpaceDN/>
        <w:bidi w:val="0"/>
        <w:adjustRightInd/>
        <w:snapToGrid/>
        <w:spacing w:before="0" w:beforeAutospacing="0" w:line="400" w:lineRule="exact"/>
        <w:ind w:left="0" w:firstLine="480" w:firstLineChars="200"/>
        <w:textAlignment w:val="auto"/>
        <w:rPr>
          <w:rFonts w:hint="default" w:ascii="仿宋" w:hAnsi="仿宋" w:eastAsia="仿宋" w:cs="仿宋"/>
          <w:bCs/>
          <w:sz w:val="24"/>
          <w:lang w:val="en-US" w:eastAsia="zh-CN"/>
        </w:rPr>
      </w:pPr>
      <w:bookmarkStart w:id="0" w:name="_Toc27489"/>
      <w:bookmarkStart w:id="1" w:name="_Toc518044994"/>
      <w:bookmarkStart w:id="2" w:name="_Toc3201944"/>
      <w:bookmarkStart w:id="3" w:name="_Toc517804008"/>
      <w:r>
        <w:rPr>
          <w:rFonts w:hint="eastAsia" w:ascii="仿宋" w:hAnsi="仿宋" w:eastAsia="仿宋" w:cs="仿宋"/>
          <w:bCs/>
          <w:sz w:val="24"/>
          <w:lang w:val="en-US" w:eastAsia="zh-CN"/>
        </w:rPr>
        <w:t>4.1</w:t>
      </w:r>
      <w:r>
        <w:rPr>
          <w:rFonts w:hint="eastAsia" w:ascii="仿宋" w:hAnsi="仿宋" w:eastAsia="仿宋" w:cs="仿宋"/>
          <w:bCs/>
          <w:color w:val="auto"/>
          <w:kern w:val="2"/>
          <w:sz w:val="24"/>
          <w:szCs w:val="24"/>
          <w:highlight w:val="yellow"/>
          <w:lang w:val="en-US" w:eastAsia="zh-CN" w:bidi="ar-SA"/>
        </w:rPr>
        <w:t>本项目不收取文件费</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4.2 购买采购文件时间：自公告之日起至2026年2月5日16:30（北京时间）</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采购文件必须通过联系人获取，未通过联系人获取采购文件的均视为无效采购，取消其报价资格。拟报价人必须将企业营业执照（三证合一）、开户许可证、法人身份证（正反面）、文件费回执等传送至联系人后方可取得采购文件（电子版）。</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5资格审查方式</w:t>
      </w:r>
      <w:bookmarkEnd w:id="0"/>
      <w:bookmarkEnd w:id="1"/>
      <w:bookmarkEnd w:id="2"/>
      <w:bookmarkEnd w:id="3"/>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本次采购资格审查方式采用资格后审，在评审时由评审委员会对报价人进行资格审查。</w:t>
      </w:r>
      <w:bookmarkStart w:id="14" w:name="_GoBack"/>
      <w:bookmarkEnd w:id="14"/>
    </w:p>
    <w:p>
      <w:pPr>
        <w:spacing w:line="440" w:lineRule="exact"/>
        <w:rPr>
          <w:rFonts w:hint="eastAsia" w:ascii="仿宋" w:hAnsi="仿宋" w:eastAsia="仿宋" w:cs="仿宋"/>
          <w:b/>
          <w:bCs w:val="0"/>
          <w:sz w:val="28"/>
          <w:szCs w:val="28"/>
          <w:lang w:val="en-US" w:eastAsia="zh-CN"/>
        </w:rPr>
      </w:pPr>
      <w:bookmarkStart w:id="4" w:name="_Toc3201945"/>
      <w:bookmarkStart w:id="5" w:name="_Toc517804009"/>
      <w:bookmarkStart w:id="6" w:name="_Toc518044995"/>
      <w:bookmarkStart w:id="7" w:name="_Toc9267"/>
      <w:r>
        <w:rPr>
          <w:rFonts w:hint="eastAsia" w:ascii="仿宋" w:hAnsi="仿宋" w:eastAsia="仿宋" w:cs="仿宋"/>
          <w:b/>
          <w:bCs w:val="0"/>
          <w:sz w:val="28"/>
          <w:szCs w:val="28"/>
          <w:lang w:val="en-US" w:eastAsia="zh-CN"/>
        </w:rPr>
        <w:t>6报价文件的递交</w:t>
      </w:r>
      <w:bookmarkEnd w:id="4"/>
      <w:bookmarkEnd w:id="5"/>
      <w:bookmarkEnd w:id="6"/>
      <w:bookmarkEnd w:id="7"/>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6.1 报价文件递交截止时间/报价时间：2026年2月6日10:00（北京时间）。</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6.2 报价及评审地点：中铝中州铝业生产管控中心生产质量办公室会议室（中州铝业办公楼西保卫部三楼）</w:t>
      </w:r>
    </w:p>
    <w:p>
      <w:pPr>
        <w:spacing w:line="440" w:lineRule="exact"/>
        <w:rPr>
          <w:rFonts w:hint="eastAsia" w:ascii="仿宋" w:hAnsi="仿宋" w:eastAsia="仿宋" w:cs="仿宋"/>
          <w:b/>
          <w:bCs w:val="0"/>
          <w:sz w:val="28"/>
          <w:szCs w:val="28"/>
          <w:lang w:val="en-US" w:eastAsia="zh-CN"/>
        </w:rPr>
      </w:pPr>
      <w:bookmarkStart w:id="8" w:name="_Toc30303"/>
      <w:r>
        <w:rPr>
          <w:rFonts w:hint="eastAsia" w:ascii="仿宋" w:hAnsi="仿宋" w:eastAsia="仿宋" w:cs="仿宋"/>
          <w:b/>
          <w:bCs w:val="0"/>
          <w:sz w:val="28"/>
          <w:szCs w:val="28"/>
          <w:lang w:val="en-US" w:eastAsia="zh-CN"/>
        </w:rPr>
        <w:t>7发布公告的媒介</w:t>
      </w:r>
      <w:bookmarkEnd w:id="8"/>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我公司仅在中铝中州铝业有限公司（https://zzly.chinalco.com.cn/）发布有关该项目的采购信息，我公司郑重提醒各报价人注意：与该项目相关采购事宜均须与我公司指定人员联系，我公司对任何转载信息及由此产生的后果均不承担任何责任。</w:t>
      </w:r>
    </w:p>
    <w:p>
      <w:pPr>
        <w:spacing w:line="440" w:lineRule="exact"/>
        <w:rPr>
          <w:rFonts w:hint="eastAsia" w:ascii="仿宋" w:hAnsi="仿宋" w:eastAsia="仿宋" w:cs="仿宋"/>
          <w:b/>
          <w:bCs w:val="0"/>
          <w:sz w:val="28"/>
          <w:szCs w:val="28"/>
          <w:lang w:val="en-US" w:eastAsia="zh-CN"/>
        </w:rPr>
      </w:pPr>
      <w:bookmarkStart w:id="9" w:name="_Toc22632"/>
      <w:bookmarkStart w:id="10" w:name="_Toc517804011"/>
      <w:bookmarkStart w:id="11" w:name="_Toc518044997"/>
      <w:bookmarkStart w:id="12" w:name="_Toc3201947"/>
      <w:r>
        <w:rPr>
          <w:rFonts w:hint="eastAsia" w:ascii="仿宋" w:hAnsi="仿宋" w:eastAsia="仿宋" w:cs="仿宋"/>
          <w:b/>
          <w:bCs w:val="0"/>
          <w:sz w:val="28"/>
          <w:szCs w:val="28"/>
          <w:lang w:val="en-US" w:eastAsia="zh-CN"/>
        </w:rPr>
        <w:t>8联系方式</w:t>
      </w:r>
      <w:bookmarkEnd w:id="9"/>
      <w:bookmarkEnd w:id="10"/>
      <w:bookmarkEnd w:id="11"/>
      <w:bookmarkEnd w:id="12"/>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采购人：中铝中州铝业有限公司生产管控中心</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地  址：河南省修武县七贤镇中铝中州铝业有限公司</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联系人：王孝立</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电  话：0391-3505375        15544395273（加此微信获取采购文件）</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电子邮箱：3245396774@qq.com</w:t>
      </w:r>
    </w:p>
    <w:p>
      <w:pPr>
        <w:spacing w:line="440" w:lineRule="exact"/>
        <w:rPr>
          <w:rFonts w:hint="eastAsia" w:ascii="仿宋" w:hAnsi="仿宋" w:eastAsia="仿宋" w:cs="仿宋"/>
          <w:b/>
          <w:bCs w:val="0"/>
          <w:sz w:val="28"/>
          <w:szCs w:val="28"/>
          <w:lang w:val="en-US" w:eastAsia="zh-CN"/>
        </w:rPr>
      </w:pPr>
      <w:bookmarkStart w:id="13" w:name="_Toc32084"/>
      <w:r>
        <w:rPr>
          <w:rFonts w:hint="eastAsia" w:ascii="仿宋" w:hAnsi="仿宋" w:eastAsia="仿宋" w:cs="仿宋"/>
          <w:b/>
          <w:bCs w:val="0"/>
          <w:sz w:val="28"/>
          <w:szCs w:val="28"/>
          <w:lang w:val="en-US" w:eastAsia="zh-CN"/>
        </w:rPr>
        <w:t>9购买采购文件款请按如下地址汇款</w:t>
      </w:r>
      <w:bookmarkEnd w:id="13"/>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汇款信息如下（必须是公对公汇款）：</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开户名称：中铝中州矿业有限公司</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开户行：中国银行焦作山阳支行</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银行账号：259865455392</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10监督部门：</w:t>
      </w:r>
      <w:r>
        <w:rPr>
          <w:rFonts w:hint="eastAsia" w:ascii="仿宋" w:hAnsi="仿宋" w:eastAsia="仿宋" w:cs="仿宋"/>
          <w:bCs/>
          <w:sz w:val="24"/>
          <w:lang w:val="en-US" w:eastAsia="zh-CN"/>
        </w:rPr>
        <w:t>投诉举报部门</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中铝中州铝业有限公司：0391-3503580</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中国铝业股份有限公司：010-82298446</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中国铝业集团有限公司：010-82298683</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邮箱：zzlyjw02@126.com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0MjIyMzMyMTlkNDAxNTY2NmYwY2YyZjk4N2FhNDQifQ=="/>
  </w:docVars>
  <w:rsids>
    <w:rsidRoot w:val="00000000"/>
    <w:rsid w:val="00155351"/>
    <w:rsid w:val="00BA7CA7"/>
    <w:rsid w:val="037B371D"/>
    <w:rsid w:val="037D6B45"/>
    <w:rsid w:val="0393643C"/>
    <w:rsid w:val="03AA4003"/>
    <w:rsid w:val="044E0E32"/>
    <w:rsid w:val="04EE2422"/>
    <w:rsid w:val="05880374"/>
    <w:rsid w:val="05C532C6"/>
    <w:rsid w:val="06EC048E"/>
    <w:rsid w:val="08164F8D"/>
    <w:rsid w:val="0AA27488"/>
    <w:rsid w:val="0B094A63"/>
    <w:rsid w:val="0B2F3A13"/>
    <w:rsid w:val="0C880C59"/>
    <w:rsid w:val="0C9475FE"/>
    <w:rsid w:val="0D7F205C"/>
    <w:rsid w:val="0D823AD3"/>
    <w:rsid w:val="0E1F739B"/>
    <w:rsid w:val="0EEC1B28"/>
    <w:rsid w:val="0F3D3D81"/>
    <w:rsid w:val="10D73F5D"/>
    <w:rsid w:val="11C10E95"/>
    <w:rsid w:val="11DC7A7D"/>
    <w:rsid w:val="122D02D9"/>
    <w:rsid w:val="12451511"/>
    <w:rsid w:val="12FB03D7"/>
    <w:rsid w:val="13F63820"/>
    <w:rsid w:val="142859FB"/>
    <w:rsid w:val="144E2788"/>
    <w:rsid w:val="1464310E"/>
    <w:rsid w:val="14C667C2"/>
    <w:rsid w:val="163065E9"/>
    <w:rsid w:val="165B2217"/>
    <w:rsid w:val="16677B31"/>
    <w:rsid w:val="16D43419"/>
    <w:rsid w:val="171B1048"/>
    <w:rsid w:val="17EC6540"/>
    <w:rsid w:val="190C7CE1"/>
    <w:rsid w:val="19D11E91"/>
    <w:rsid w:val="1AC92B69"/>
    <w:rsid w:val="1B2D3AE4"/>
    <w:rsid w:val="1CCC4B92"/>
    <w:rsid w:val="1D623594"/>
    <w:rsid w:val="20B53F66"/>
    <w:rsid w:val="20D0142F"/>
    <w:rsid w:val="21AA7866"/>
    <w:rsid w:val="21AF0D0A"/>
    <w:rsid w:val="23720241"/>
    <w:rsid w:val="24A563F4"/>
    <w:rsid w:val="24B13AD7"/>
    <w:rsid w:val="28A714A1"/>
    <w:rsid w:val="29600B3C"/>
    <w:rsid w:val="297840D8"/>
    <w:rsid w:val="2A3C3357"/>
    <w:rsid w:val="2C0B7693"/>
    <w:rsid w:val="2C43774A"/>
    <w:rsid w:val="2D1D4C6D"/>
    <w:rsid w:val="2D67693D"/>
    <w:rsid w:val="2EDD7488"/>
    <w:rsid w:val="30E958BB"/>
    <w:rsid w:val="31B86A3F"/>
    <w:rsid w:val="31D8306E"/>
    <w:rsid w:val="32285F6F"/>
    <w:rsid w:val="339064C2"/>
    <w:rsid w:val="33BC290D"/>
    <w:rsid w:val="346902C6"/>
    <w:rsid w:val="34E40FCA"/>
    <w:rsid w:val="35102E7B"/>
    <w:rsid w:val="351729F7"/>
    <w:rsid w:val="37C07F75"/>
    <w:rsid w:val="38F4304F"/>
    <w:rsid w:val="38F73281"/>
    <w:rsid w:val="3AAC3BE1"/>
    <w:rsid w:val="3AE96BE3"/>
    <w:rsid w:val="3C3E6CFB"/>
    <w:rsid w:val="3C6A5B02"/>
    <w:rsid w:val="3E0E49C6"/>
    <w:rsid w:val="3FC30CA2"/>
    <w:rsid w:val="3FE43E1D"/>
    <w:rsid w:val="401A783F"/>
    <w:rsid w:val="406805AA"/>
    <w:rsid w:val="411C2913"/>
    <w:rsid w:val="43E02B4D"/>
    <w:rsid w:val="44590819"/>
    <w:rsid w:val="446724B7"/>
    <w:rsid w:val="45476DEF"/>
    <w:rsid w:val="45C368D4"/>
    <w:rsid w:val="464E0242"/>
    <w:rsid w:val="465B295F"/>
    <w:rsid w:val="46CE4098"/>
    <w:rsid w:val="490F1FF3"/>
    <w:rsid w:val="49695393"/>
    <w:rsid w:val="497955D6"/>
    <w:rsid w:val="49E07403"/>
    <w:rsid w:val="4B4843E2"/>
    <w:rsid w:val="4C27758A"/>
    <w:rsid w:val="4CFD651E"/>
    <w:rsid w:val="4EDB288F"/>
    <w:rsid w:val="51735001"/>
    <w:rsid w:val="523C1897"/>
    <w:rsid w:val="52F83A10"/>
    <w:rsid w:val="550A42E0"/>
    <w:rsid w:val="56140091"/>
    <w:rsid w:val="571748E3"/>
    <w:rsid w:val="581D594B"/>
    <w:rsid w:val="59395101"/>
    <w:rsid w:val="5AFD146D"/>
    <w:rsid w:val="5B5434A8"/>
    <w:rsid w:val="5B5E287E"/>
    <w:rsid w:val="5BF154A0"/>
    <w:rsid w:val="5C0F4FE4"/>
    <w:rsid w:val="5E863CA9"/>
    <w:rsid w:val="5EC155FD"/>
    <w:rsid w:val="5F7F56ED"/>
    <w:rsid w:val="603248F4"/>
    <w:rsid w:val="62272952"/>
    <w:rsid w:val="62DF10A6"/>
    <w:rsid w:val="63875FB1"/>
    <w:rsid w:val="64D50E4D"/>
    <w:rsid w:val="651E6BDA"/>
    <w:rsid w:val="652D5C58"/>
    <w:rsid w:val="65D0673C"/>
    <w:rsid w:val="662D3262"/>
    <w:rsid w:val="66636F9A"/>
    <w:rsid w:val="66CD3A0C"/>
    <w:rsid w:val="68103152"/>
    <w:rsid w:val="682A67ED"/>
    <w:rsid w:val="68554ED4"/>
    <w:rsid w:val="69856C60"/>
    <w:rsid w:val="6A627023"/>
    <w:rsid w:val="6B3E73F7"/>
    <w:rsid w:val="6BAD0EBB"/>
    <w:rsid w:val="6C092392"/>
    <w:rsid w:val="6C4D6722"/>
    <w:rsid w:val="6D0D7C60"/>
    <w:rsid w:val="6D8242FF"/>
    <w:rsid w:val="6E9F6FDD"/>
    <w:rsid w:val="6EA07640"/>
    <w:rsid w:val="6EC711C7"/>
    <w:rsid w:val="6EFB29F9"/>
    <w:rsid w:val="6F060E0B"/>
    <w:rsid w:val="6F273B31"/>
    <w:rsid w:val="707814EF"/>
    <w:rsid w:val="70AD26B9"/>
    <w:rsid w:val="71ED7056"/>
    <w:rsid w:val="728F1117"/>
    <w:rsid w:val="732C01D1"/>
    <w:rsid w:val="73DD17AE"/>
    <w:rsid w:val="73E01C41"/>
    <w:rsid w:val="740578E3"/>
    <w:rsid w:val="74624D35"/>
    <w:rsid w:val="75181898"/>
    <w:rsid w:val="77720653"/>
    <w:rsid w:val="77E572A5"/>
    <w:rsid w:val="77F55EC0"/>
    <w:rsid w:val="780D4FB8"/>
    <w:rsid w:val="78355FAD"/>
    <w:rsid w:val="79246A5D"/>
    <w:rsid w:val="7A22256E"/>
    <w:rsid w:val="7A2A7DCB"/>
    <w:rsid w:val="7B564EC8"/>
    <w:rsid w:val="7B747B10"/>
    <w:rsid w:val="7B9A4DB4"/>
    <w:rsid w:val="7F062761"/>
    <w:rsid w:val="7F0B2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line="360" w:lineRule="auto"/>
      <w:jc w:val="center"/>
      <w:outlineLvl w:val="0"/>
    </w:pPr>
    <w:rPr>
      <w:rFonts w:ascii="黑体" w:hAnsi="宋体" w:eastAsia="黑体"/>
      <w:kern w:val="44"/>
      <w:sz w:val="30"/>
      <w:szCs w:val="44"/>
    </w:rPr>
  </w:style>
  <w:style w:type="paragraph" w:styleId="5">
    <w:name w:val="heading 2"/>
    <w:basedOn w:val="1"/>
    <w:next w:val="1"/>
    <w:qFormat/>
    <w:uiPriority w:val="0"/>
    <w:pPr>
      <w:keepNext/>
      <w:keepLines/>
      <w:tabs>
        <w:tab w:val="left" w:pos="0"/>
      </w:tabs>
      <w:suppressAutoHyphens/>
      <w:spacing w:before="260" w:after="260" w:line="408" w:lineRule="auto"/>
      <w:ind w:left="576" w:hanging="576"/>
      <w:outlineLvl w:val="1"/>
    </w:pPr>
    <w:rPr>
      <w:rFonts w:ascii="Arial" w:hAnsi="Arial" w:eastAsia="黑体"/>
      <w:b/>
      <w:bCs/>
      <w:sz w:val="32"/>
      <w:szCs w:val="32"/>
      <w:lang w:eastAsia="ar-SA"/>
    </w:rPr>
  </w:style>
  <w:style w:type="character" w:default="1" w:styleId="12">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1"/>
    <w:qFormat/>
    <w:uiPriority w:val="0"/>
    <w:pPr>
      <w:widowControl w:val="0"/>
      <w:spacing w:after="120"/>
      <w:ind w:firstLine="420" w:firstLineChars="100"/>
      <w:jc w:val="both"/>
    </w:pPr>
    <w:rPr>
      <w:kern w:val="2"/>
      <w:sz w:val="21"/>
      <w:szCs w:val="24"/>
      <w:lang w:val="en-US" w:eastAsia="zh-CN" w:bidi="ar-SA"/>
    </w:rPr>
  </w:style>
  <w:style w:type="paragraph" w:styleId="3">
    <w:name w:val="Body Text"/>
    <w:basedOn w:val="1"/>
    <w:next w:val="1"/>
    <w:qFormat/>
    <w:uiPriority w:val="0"/>
    <w:pPr>
      <w:spacing w:after="120"/>
    </w:pPr>
  </w:style>
  <w:style w:type="paragraph" w:styleId="6">
    <w:name w:val="Normal Indent"/>
    <w:basedOn w:val="1"/>
    <w:qFormat/>
    <w:uiPriority w:val="0"/>
    <w:pPr>
      <w:spacing w:line="360" w:lineRule="auto"/>
      <w:ind w:firstLine="200" w:firstLineChars="200"/>
    </w:pPr>
    <w:rPr>
      <w:rFonts w:ascii="宋体" w:hAnsi="宋体"/>
      <w:sz w:val="24"/>
      <w:szCs w:val="20"/>
    </w:rPr>
  </w:style>
  <w:style w:type="paragraph" w:styleId="7">
    <w:name w:val="annotation text"/>
    <w:basedOn w:val="1"/>
    <w:qFormat/>
    <w:uiPriority w:val="0"/>
    <w:pPr>
      <w:jc w:val="left"/>
    </w:pPr>
    <w:rPr>
      <w:rFonts w:ascii="Calibri" w:hAnsi="Calibri" w:eastAsia="宋体" w:cs="Times New Roman"/>
    </w:rPr>
  </w:style>
  <w:style w:type="paragraph" w:styleId="8">
    <w:name w:val="Body Text Indent"/>
    <w:basedOn w:val="1"/>
    <w:next w:val="6"/>
    <w:qFormat/>
    <w:uiPriority w:val="0"/>
    <w:pPr>
      <w:widowControl/>
      <w:spacing w:after="120" w:afterAutospacing="0"/>
      <w:ind w:left="420" w:leftChars="200"/>
      <w:jc w:val="left"/>
    </w:pPr>
    <w:rPr>
      <w:kern w:val="0"/>
      <w:sz w:val="20"/>
      <w:szCs w:val="20"/>
      <w:lang w:val="en-GB" w:eastAsia="en-US"/>
    </w:rPr>
  </w:style>
  <w:style w:type="paragraph" w:styleId="9">
    <w:name w:val="Body Text 2"/>
    <w:basedOn w:val="1"/>
    <w:next w:val="3"/>
    <w:qFormat/>
    <w:uiPriority w:val="0"/>
    <w:pPr>
      <w:spacing w:after="120" w:line="480" w:lineRule="auto"/>
    </w:pPr>
  </w:style>
  <w:style w:type="paragraph" w:styleId="10">
    <w:name w:val="Body Text First Indent 2"/>
    <w:basedOn w:val="1"/>
    <w:unhideWhenUsed/>
    <w:qFormat/>
    <w:uiPriority w:val="99"/>
    <w:pPr>
      <w:spacing w:before="100" w:beforeAutospacing="1"/>
      <w:ind w:left="200" w:firstLine="420"/>
    </w:pPr>
  </w:style>
  <w:style w:type="character" w:customStyle="1" w:styleId="13">
    <w:name w:val="font12"/>
    <w:basedOn w:val="12"/>
    <w:qFormat/>
    <w:uiPriority w:val="0"/>
    <w:rPr>
      <w:rFonts w:hint="eastAsia" w:ascii="仿宋" w:hAnsi="仿宋" w:eastAsia="仿宋" w:cs="仿宋"/>
      <w:b/>
      <w:bCs/>
      <w:color w:val="000000"/>
      <w:sz w:val="24"/>
      <w:szCs w:val="24"/>
      <w:u w:val="none"/>
    </w:rPr>
  </w:style>
  <w:style w:type="character" w:customStyle="1" w:styleId="14">
    <w:name w:val="font111"/>
    <w:basedOn w:val="12"/>
    <w:qFormat/>
    <w:uiPriority w:val="0"/>
    <w:rPr>
      <w:rFonts w:hint="eastAsia" w:ascii="宋体" w:hAnsi="宋体" w:eastAsia="宋体" w:cs="宋体"/>
      <w:color w:val="000000"/>
      <w:sz w:val="22"/>
      <w:szCs w:val="22"/>
      <w:u w:val="none"/>
    </w:rPr>
  </w:style>
  <w:style w:type="character" w:customStyle="1" w:styleId="15">
    <w:name w:val="font122"/>
    <w:basedOn w:val="12"/>
    <w:qFormat/>
    <w:uiPriority w:val="0"/>
    <w:rPr>
      <w:rFonts w:hint="eastAsia" w:ascii="仿宋" w:hAnsi="仿宋" w:eastAsia="仿宋" w:cs="仿宋"/>
      <w:color w:val="000000"/>
      <w:sz w:val="24"/>
      <w:szCs w:val="24"/>
      <w:u w:val="none"/>
    </w:rPr>
  </w:style>
  <w:style w:type="character" w:customStyle="1" w:styleId="16">
    <w:name w:val="font221"/>
    <w:basedOn w:val="12"/>
    <w:qFormat/>
    <w:uiPriority w:val="0"/>
    <w:rPr>
      <w:rFonts w:hint="eastAsia" w:ascii="仿宋" w:hAnsi="仿宋" w:eastAsia="仿宋" w:cs="仿宋"/>
      <w:color w:val="000000"/>
      <w:sz w:val="20"/>
      <w:szCs w:val="20"/>
      <w:u w:val="none"/>
      <w:vertAlign w:val="subscript"/>
    </w:rPr>
  </w:style>
  <w:style w:type="paragraph" w:customStyle="1" w:styleId="17">
    <w:name w:val="列出段落1"/>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1997</Words>
  <Characters>2333</Characters>
  <Lines>0</Lines>
  <Paragraphs>0</Paragraphs>
  <TotalTime>0</TotalTime>
  <ScaleCrop>false</ScaleCrop>
  <LinksUpToDate>false</LinksUpToDate>
  <CharactersWithSpaces>2365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2023-06-16T02:53:00Z</dcterms:created>
  <dc:creator>Administrator</dc:creator>
  <cp:lastModifiedBy>Administrator</cp:lastModifiedBy>
  <dcterms:modified xsi:type="dcterms:W3CDTF">2026-02-02T03:00:08Z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E2998739EB744DF798B4578CEF13DF38_13</vt:lpwstr>
  </property>
</Properties>
</file>