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中铝中州铝业有限公司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val="en-US" w:eastAsia="zh-CN"/>
        </w:rPr>
        <w:t>2025年部分固定资产减值评估（新增部分）</w:t>
      </w:r>
      <w:r>
        <w:rPr>
          <w:rFonts w:hint="eastAsia" w:ascii="方正小标宋简体" w:hAnsi="方正小标宋简体" w:eastAsia="方正小标宋简体" w:cs="方正小标宋简体"/>
          <w:b/>
          <w:bCs/>
          <w:sz w:val="36"/>
          <w:szCs w:val="36"/>
        </w:rPr>
        <w:t>采购公告</w:t>
      </w:r>
    </w:p>
    <w:p>
      <w:pPr>
        <w:spacing w:line="540" w:lineRule="exact"/>
        <w:ind w:firstLine="640" w:firstLineChars="200"/>
        <w:rPr>
          <w:rFonts w:hint="eastAsia" w:ascii="仿宋_GB2312" w:hAnsi="宋体" w:eastAsia="仿宋_GB2312" w:cs="宋体"/>
          <w:kern w:val="0"/>
          <w:sz w:val="32"/>
          <w:szCs w:val="32"/>
        </w:rPr>
      </w:pPr>
    </w:p>
    <w:p>
      <w:pPr>
        <w:spacing w:line="54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中铝中州铝业有限公司</w:t>
      </w:r>
      <w:r>
        <w:rPr>
          <w:rFonts w:hint="eastAsia" w:ascii="仿宋_GB2312" w:hAnsi="宋体" w:eastAsia="仿宋_GB2312" w:cs="宋体"/>
          <w:kern w:val="0"/>
          <w:sz w:val="32"/>
          <w:szCs w:val="32"/>
          <w:lang w:eastAsia="zh-CN"/>
        </w:rPr>
        <w:t>财务</w:t>
      </w:r>
      <w:r>
        <w:rPr>
          <w:rFonts w:hint="eastAsia" w:ascii="仿宋_GB2312" w:hAnsi="宋体" w:eastAsia="仿宋_GB2312" w:cs="宋体"/>
          <w:kern w:val="0"/>
          <w:sz w:val="32"/>
          <w:szCs w:val="32"/>
        </w:rPr>
        <w:t>部（以下简称采购单位）</w:t>
      </w:r>
      <w:r>
        <w:rPr>
          <w:rFonts w:hint="eastAsia" w:ascii="仿宋_GB2312" w:hAnsi="宋体" w:eastAsia="仿宋_GB2312"/>
          <w:sz w:val="32"/>
          <w:szCs w:val="32"/>
        </w:rPr>
        <w:t>受</w:t>
      </w:r>
      <w:r>
        <w:rPr>
          <w:rFonts w:hint="eastAsia" w:ascii="仿宋_GB2312" w:hAnsi="宋体" w:eastAsia="仿宋_GB2312" w:cs="宋体"/>
          <w:kern w:val="0"/>
          <w:sz w:val="32"/>
          <w:szCs w:val="32"/>
        </w:rPr>
        <w:t>中铝中州铝业有限公司</w:t>
      </w:r>
      <w:r>
        <w:rPr>
          <w:rFonts w:hint="eastAsia" w:ascii="仿宋_GB2312" w:hAnsi="宋体" w:eastAsia="仿宋_GB2312"/>
          <w:sz w:val="32"/>
          <w:szCs w:val="32"/>
        </w:rPr>
        <w:t>委托，</w:t>
      </w:r>
      <w:r>
        <w:rPr>
          <w:rFonts w:hint="eastAsia" w:ascii="仿宋_GB2312" w:hAnsi="宋体" w:eastAsia="仿宋_GB2312" w:cs="宋体"/>
          <w:kern w:val="0"/>
          <w:sz w:val="32"/>
          <w:szCs w:val="32"/>
        </w:rPr>
        <w:t>对</w:t>
      </w:r>
      <w:r>
        <w:rPr>
          <w:rFonts w:hint="eastAsia" w:ascii="仿宋_GB2312" w:hAnsi="宋体" w:eastAsia="仿宋_GB2312" w:cs="宋体"/>
          <w:kern w:val="0"/>
          <w:sz w:val="32"/>
          <w:szCs w:val="32"/>
          <w:lang w:val="en-US" w:eastAsia="zh-CN"/>
        </w:rPr>
        <w:t>中州铝业部分闲置或低效使用资产新增部分</w:t>
      </w:r>
      <w:r>
        <w:rPr>
          <w:rFonts w:hint="eastAsia" w:ascii="仿宋_GB2312" w:hAnsi="宋体" w:eastAsia="仿宋_GB2312" w:cs="宋体"/>
          <w:kern w:val="0"/>
          <w:sz w:val="32"/>
          <w:szCs w:val="32"/>
        </w:rPr>
        <w:t>进行</w:t>
      </w:r>
      <w:r>
        <w:rPr>
          <w:rFonts w:hint="eastAsia" w:ascii="仿宋_GB2312" w:hAnsi="宋体" w:eastAsia="仿宋_GB2312"/>
          <w:sz w:val="32"/>
          <w:szCs w:val="32"/>
          <w:highlight w:val="yellow"/>
          <w:lang w:val="en-US" w:eastAsia="zh-CN"/>
        </w:rPr>
        <w:t>直接</w:t>
      </w:r>
      <w:r>
        <w:rPr>
          <w:rFonts w:hint="eastAsia" w:ascii="仿宋_GB2312" w:hAnsi="宋体" w:eastAsia="仿宋_GB2312"/>
          <w:sz w:val="32"/>
          <w:szCs w:val="32"/>
          <w:highlight w:val="yellow"/>
        </w:rPr>
        <w:t>采购</w:t>
      </w:r>
      <w:r>
        <w:rPr>
          <w:rFonts w:hint="eastAsia" w:ascii="仿宋_GB2312" w:hAnsi="宋体" w:eastAsia="仿宋_GB2312"/>
          <w:sz w:val="32"/>
          <w:szCs w:val="32"/>
        </w:rPr>
        <w:t>。</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1、采购编号：</w:t>
      </w:r>
      <w:r>
        <w:rPr>
          <w:rFonts w:hint="eastAsia" w:ascii="仿宋_GB2312" w:hAnsi="宋体" w:eastAsia="仿宋_GB2312"/>
          <w:color w:val="FF0000"/>
          <w:sz w:val="32"/>
          <w:szCs w:val="32"/>
        </w:rPr>
        <w:t>CG-ZZ-202</w:t>
      </w:r>
      <w:r>
        <w:rPr>
          <w:rFonts w:hint="eastAsia" w:ascii="仿宋_GB2312" w:hAnsi="宋体" w:eastAsia="仿宋_GB2312"/>
          <w:color w:val="FF0000"/>
          <w:sz w:val="32"/>
          <w:szCs w:val="32"/>
          <w:lang w:val="en-US" w:eastAsia="zh-CN"/>
        </w:rPr>
        <w:t>603</w:t>
      </w:r>
      <w:r>
        <w:rPr>
          <w:rFonts w:hint="eastAsia" w:ascii="仿宋_GB2312" w:hAnsi="宋体" w:eastAsia="仿宋_GB2312"/>
          <w:color w:val="FF0000"/>
          <w:sz w:val="32"/>
          <w:szCs w:val="32"/>
        </w:rPr>
        <w:t>-CWB-KJK-001</w:t>
      </w:r>
      <w:r>
        <w:rPr>
          <w:rFonts w:hint="eastAsia" w:ascii="仿宋_GB2312" w:hAnsi="宋体" w:eastAsia="仿宋_GB2312"/>
          <w:sz w:val="32"/>
          <w:szCs w:val="32"/>
        </w:rPr>
        <w:t>、采购名称、</w:t>
      </w:r>
      <w:r>
        <w:rPr>
          <w:rFonts w:hint="eastAsia" w:ascii="仿宋_GB2312" w:hAnsi="宋体" w:eastAsia="仿宋_GB2312"/>
          <w:sz w:val="32"/>
          <w:szCs w:val="32"/>
          <w:lang w:eastAsia="zh-CN"/>
        </w:rPr>
        <w:t>要求</w:t>
      </w:r>
      <w:r>
        <w:rPr>
          <w:rFonts w:hint="eastAsia" w:ascii="仿宋_GB2312" w:hAnsi="宋体" w:eastAsia="仿宋_GB2312"/>
          <w:sz w:val="32"/>
          <w:szCs w:val="32"/>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741"/>
        <w:gridCol w:w="2179"/>
        <w:gridCol w:w="1978"/>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包号</w:t>
            </w:r>
          </w:p>
        </w:tc>
        <w:tc>
          <w:tcPr>
            <w:tcW w:w="10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b/>
                <w:sz w:val="30"/>
                <w:szCs w:val="30"/>
              </w:rPr>
            </w:pPr>
            <w:r>
              <w:rPr>
                <w:rFonts w:hint="eastAsia" w:ascii="仿宋_GB2312" w:hAnsi="宋体" w:eastAsia="仿宋_GB2312"/>
                <w:b/>
                <w:sz w:val="30"/>
                <w:szCs w:val="30"/>
              </w:rPr>
              <w:t>包名称</w:t>
            </w:r>
          </w:p>
        </w:tc>
        <w:tc>
          <w:tcPr>
            <w:tcW w:w="1278"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内容</w:t>
            </w:r>
          </w:p>
        </w:tc>
        <w:tc>
          <w:tcPr>
            <w:tcW w:w="116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质量要求</w:t>
            </w:r>
          </w:p>
        </w:tc>
        <w:tc>
          <w:tcPr>
            <w:tcW w:w="108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b/>
                <w:sz w:val="30"/>
                <w:szCs w:val="30"/>
                <w:lang w:eastAsia="zh-CN"/>
              </w:rPr>
            </w:pPr>
            <w:r>
              <w:rPr>
                <w:rFonts w:hint="eastAsia" w:ascii="仿宋_GB2312" w:hAnsi="宋体" w:eastAsia="仿宋_GB2312"/>
                <w:b/>
                <w:sz w:val="30"/>
                <w:szCs w:val="30"/>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rPr>
              <w:t>1</w:t>
            </w:r>
          </w:p>
        </w:tc>
        <w:tc>
          <w:tcPr>
            <w:tcW w:w="1021"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宋体" w:eastAsia="仿宋_GB2312"/>
                <w:color w:val="FF0000"/>
                <w:sz w:val="30"/>
                <w:szCs w:val="30"/>
                <w:lang w:val="en-US" w:eastAsia="zh-CN"/>
              </w:rPr>
            </w:pPr>
            <w:r>
              <w:rPr>
                <w:rFonts w:hint="eastAsia" w:ascii="仿宋_GB2312" w:hAnsi="宋体" w:eastAsia="仿宋_GB2312" w:cs="宋体"/>
                <w:bCs/>
                <w:color w:val="auto"/>
                <w:kern w:val="0"/>
                <w:sz w:val="30"/>
                <w:szCs w:val="30"/>
                <w:u w:val="single"/>
              </w:rPr>
              <w:t>2025年</w:t>
            </w:r>
            <w:r>
              <w:rPr>
                <w:rFonts w:hint="eastAsia" w:ascii="仿宋_GB2312" w:hAnsi="宋体" w:eastAsia="仿宋_GB2312" w:cs="宋体"/>
                <w:bCs/>
                <w:color w:val="auto"/>
                <w:kern w:val="0"/>
                <w:sz w:val="30"/>
                <w:szCs w:val="30"/>
                <w:u w:val="single"/>
                <w:lang w:eastAsia="zh-CN"/>
              </w:rPr>
              <w:t>部分</w:t>
            </w:r>
            <w:r>
              <w:rPr>
                <w:rFonts w:hint="eastAsia" w:ascii="仿宋_GB2312" w:hAnsi="宋体" w:eastAsia="仿宋_GB2312" w:cs="宋体"/>
                <w:bCs/>
                <w:color w:val="auto"/>
                <w:kern w:val="0"/>
                <w:sz w:val="30"/>
                <w:szCs w:val="30"/>
                <w:u w:val="single"/>
              </w:rPr>
              <w:t>固定资产减值评估</w:t>
            </w:r>
            <w:r>
              <w:rPr>
                <w:rFonts w:hint="eastAsia" w:ascii="仿宋_GB2312" w:hAnsi="宋体" w:eastAsia="仿宋_GB2312" w:cs="宋体"/>
                <w:bCs/>
                <w:color w:val="auto"/>
                <w:kern w:val="0"/>
                <w:sz w:val="30"/>
                <w:szCs w:val="30"/>
                <w:u w:val="single"/>
                <w:lang w:eastAsia="zh-CN"/>
              </w:rPr>
              <w:t>咨询</w:t>
            </w:r>
            <w:r>
              <w:rPr>
                <w:rFonts w:hint="eastAsia" w:ascii="仿宋_GB2312" w:hAnsi="宋体" w:eastAsia="仿宋_GB2312"/>
                <w:color w:val="auto"/>
                <w:sz w:val="30"/>
                <w:szCs w:val="30"/>
              </w:rPr>
              <w:t>（新增部分）</w:t>
            </w:r>
          </w:p>
        </w:tc>
        <w:tc>
          <w:tcPr>
            <w:tcW w:w="1278"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rPr>
              <w:t>中州铝业2025年部分资产减值评估咨询新增部分</w:t>
            </w:r>
          </w:p>
        </w:tc>
        <w:tc>
          <w:tcPr>
            <w:tcW w:w="1160"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sz w:val="30"/>
                <w:szCs w:val="30"/>
              </w:rPr>
            </w:pPr>
            <w:r>
              <w:rPr>
                <w:rFonts w:hint="eastAsia" w:ascii="仿宋_GB2312" w:hAnsi="宋体" w:eastAsia="仿宋_GB2312"/>
                <w:sz w:val="30"/>
                <w:szCs w:val="30"/>
                <w:lang w:val="en-US" w:eastAsia="zh-CN"/>
              </w:rPr>
              <w:t>需通过中国铝业股份有限公司外聘审计师认可</w:t>
            </w:r>
          </w:p>
        </w:tc>
        <w:tc>
          <w:tcPr>
            <w:tcW w:w="1083" w:type="pc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10天内出具评估报告初稿，20天内出具正式稿评估报告</w:t>
            </w:r>
          </w:p>
        </w:tc>
      </w:tr>
    </w:tbl>
    <w:p>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、资金来源：企业自有资金。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、报价人资格: </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报价人在中华人民共和国境内注册，具有独立的民事诉讼主体资格、符合相关法律法规要求、能够独立履行合同，具有独立法人资格。</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报价人应在《中铝集团评估机构库清单》内。</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报价人近三年（2023年1月-至今）应具有不少于1个类似资产评估业绩，并提供相关合同复印件或其他有效证明文件。</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为本项目配备的项目负责人须具备资产评估师资格，且具有3年以上资产评估工作经历，并在报价单位注册。</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报价人应具有良好的银行资信和商业信誉，没有处于被责令停业、暂扣或吊销执照、暂扣或吊销许可证、吊销资质证书、财产被接管、冻结及破产状态或其他丧失履约能力的情形，财务状况良好，需提供近两年(2023-2024年)经第三方审计的财务报表。（注：报价人的成立时间少于规定年份的，应提供成立以来的财务报表。)</w:t>
      </w:r>
    </w:p>
    <w:p>
      <w:pPr>
        <w:widowControl/>
        <w:shd w:val="clear" w:color="auto" w:fill="FFFFFF"/>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报价人在报名期间和报价有效期内未被列入中国铝业集团有限公司承包商负面清单或涉诉黑名单，不存在被列为失信被执行人的情形，具体认定以中国执行信息公开网（zxgk.court.gov.cn）和信用中国（www.creditchina.gov.cn）网站检索结果为准，需在报价文件中提供网页截图。</w:t>
      </w:r>
    </w:p>
    <w:p>
      <w:pPr>
        <w:widowControl/>
        <w:shd w:val="clear" w:color="auto" w:fill="FFFFFF"/>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 ）本次采购不接受联合体。</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3</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19</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10：00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(北京时间)。逾期递交的报价文件恕不接受。</w:t>
      </w:r>
    </w:p>
    <w:p>
      <w:pPr>
        <w:spacing w:line="540" w:lineRule="exact"/>
        <w:ind w:firstLine="640" w:firstLineChars="200"/>
        <w:rPr>
          <w:rFonts w:hint="eastAsia" w:ascii="仿宋_GB2312" w:hAnsi="仿宋_GB2312" w:eastAsia="仿宋_GB2312" w:cs="仿宋_GB2312"/>
          <w:sz w:val="32"/>
          <w:szCs w:val="32"/>
          <w:shd w:val="clear" w:color="auto" w:fill="FF0000"/>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、报价时间：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3</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19</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10：00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 xml:space="preserve"> (北京时间)</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、报价地点：</w:t>
      </w:r>
      <w:r>
        <w:rPr>
          <w:rFonts w:hint="eastAsia" w:ascii="仿宋_GB2312" w:hAnsi="仿宋_GB2312" w:eastAsia="仿宋_GB2312" w:cs="仿宋_GB2312"/>
          <w:kern w:val="0"/>
          <w:sz w:val="32"/>
          <w:szCs w:val="32"/>
        </w:rPr>
        <w:t>中铝中州铝业有限公司</w:t>
      </w:r>
      <w:r>
        <w:rPr>
          <w:rFonts w:hint="eastAsia" w:ascii="仿宋_GB2312" w:hAnsi="仿宋_GB2312" w:eastAsia="仿宋_GB2312" w:cs="仿宋_GB2312"/>
          <w:kern w:val="0"/>
          <w:sz w:val="32"/>
          <w:szCs w:val="32"/>
          <w:lang w:eastAsia="zh-CN"/>
        </w:rPr>
        <w:t>四楼</w:t>
      </w:r>
      <w:r>
        <w:rPr>
          <w:rFonts w:hint="eastAsia" w:ascii="仿宋_GB2312" w:hAnsi="仿宋_GB2312" w:eastAsia="仿宋_GB2312" w:cs="仿宋_GB2312"/>
          <w:kern w:val="0"/>
          <w:sz w:val="32"/>
          <w:szCs w:val="32"/>
        </w:rPr>
        <w:t xml:space="preserve">会议室 </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采购人</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郑先生</w:t>
      </w:r>
    </w:p>
    <w:p>
      <w:pPr>
        <w:widowControl/>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话：0391-3503</w:t>
      </w:r>
      <w:r>
        <w:rPr>
          <w:rFonts w:hint="eastAsia" w:ascii="仿宋_GB2312" w:hAnsi="仿宋_GB2312" w:eastAsia="仿宋_GB2312" w:cs="仿宋_GB2312"/>
          <w:sz w:val="32"/>
          <w:szCs w:val="32"/>
          <w:lang w:val="en-US" w:eastAsia="zh-CN"/>
        </w:rPr>
        <w:t>512</w:t>
      </w:r>
      <w:r>
        <w:rPr>
          <w:rFonts w:hint="eastAsia" w:ascii="仿宋_GB2312" w:hAnsi="仿宋_GB2312" w:eastAsia="仿宋_GB2312" w:cs="仿宋_GB2312"/>
          <w:sz w:val="32"/>
          <w:szCs w:val="32"/>
        </w:rPr>
        <w:t xml:space="preserve"> </w:t>
      </w:r>
    </w:p>
    <w:p>
      <w:pPr>
        <w:widowControl/>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电子邮箱：100018903</w:t>
      </w:r>
      <w:r>
        <w:rPr>
          <w:rFonts w:hint="eastAsia" w:ascii="仿宋_GB2312" w:hAnsi="仿宋_GB2312" w:eastAsia="仿宋_GB2312" w:cs="仿宋_GB2312"/>
          <w:color w:val="auto"/>
          <w:sz w:val="32"/>
          <w:szCs w:val="32"/>
          <w:lang w:val="en-US" w:eastAsia="zh-CN"/>
        </w:rPr>
        <w:t>@chinalco.com.cn</w:t>
      </w:r>
    </w:p>
    <w:p>
      <w:pPr>
        <w:tabs>
          <w:tab w:val="left" w:pos="720"/>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如参加报价，请</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宋体" w:eastAsia="仿宋_GB2312"/>
          <w:color w:val="FF0000"/>
          <w:sz w:val="28"/>
          <w:szCs w:val="28"/>
          <w:lang w:val="en-US" w:eastAsia="zh-CN"/>
        </w:rPr>
        <w:t>3</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19</w:t>
      </w:r>
      <w:r>
        <w:rPr>
          <w:rFonts w:hint="eastAsia" w:ascii="仿宋_GB2312" w:hAnsi="宋体" w:eastAsia="仿宋_GB2312"/>
          <w:color w:val="FF0000"/>
          <w:sz w:val="28"/>
          <w:szCs w:val="28"/>
        </w:rPr>
        <w:t>日</w:t>
      </w:r>
      <w:r>
        <w:rPr>
          <w:rFonts w:hint="eastAsia" w:ascii="仿宋_GB2312" w:hAnsi="宋体" w:eastAsia="仿宋_GB2312"/>
          <w:color w:val="FF0000"/>
          <w:sz w:val="28"/>
          <w:szCs w:val="28"/>
          <w:lang w:val="en-US" w:eastAsia="zh-CN"/>
        </w:rPr>
        <w:t>10：00</w:t>
      </w:r>
      <w:r>
        <w:rPr>
          <w:rFonts w:hint="eastAsia" w:ascii="仿宋_GB2312" w:hAnsi="宋体" w:eastAsia="仿宋_GB2312"/>
          <w:sz w:val="30"/>
          <w:szCs w:val="3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前予以回复。（格式见附件）</w:t>
      </w:r>
    </w:p>
    <w:p>
      <w:pPr>
        <w:spacing w:line="54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spacing w:line="540" w:lineRule="exact"/>
        <w:ind w:firstLine="480" w:firstLineChars="150"/>
        <w:rPr>
          <w:rFonts w:hint="eastAsia" w:ascii="仿宋_GB2312" w:hAnsi="仿宋_GB2312" w:eastAsia="仿宋_GB2312" w:cs="仿宋_GB2312"/>
          <w:sz w:val="32"/>
          <w:szCs w:val="32"/>
        </w:rPr>
      </w:pPr>
    </w:p>
    <w:p>
      <w:pPr>
        <w:spacing w:line="540" w:lineRule="exact"/>
        <w:ind w:firstLine="480" w:firstLineChars="150"/>
        <w:rPr>
          <w:rFonts w:hint="eastAsia" w:ascii="仿宋_GB2312" w:hAnsi="仿宋_GB2312" w:eastAsia="仿宋_GB2312" w:cs="仿宋_GB2312"/>
          <w:sz w:val="32"/>
          <w:szCs w:val="32"/>
        </w:rPr>
      </w:pPr>
    </w:p>
    <w:p>
      <w:pPr>
        <w:spacing w:line="540" w:lineRule="exact"/>
        <w:ind w:firstLine="480" w:firstLineChars="15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18</w:t>
      </w:r>
      <w:r>
        <w:rPr>
          <w:rFonts w:hint="eastAsia" w:ascii="仿宋_GB2312" w:hAnsi="仿宋_GB2312" w:eastAsia="仿宋_GB2312" w:cs="仿宋_GB2312"/>
          <w:color w:val="FF0000"/>
          <w:sz w:val="32"/>
          <w:szCs w:val="32"/>
        </w:rPr>
        <w:t>日</w:t>
      </w:r>
    </w:p>
    <w:p>
      <w:pPr>
        <w:spacing w:line="54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附：报价确认函格式</w:t>
      </w:r>
    </w:p>
    <w:p>
      <w:pPr>
        <w:spacing w:line="540" w:lineRule="exact"/>
        <w:jc w:val="center"/>
        <w:rPr>
          <w:rFonts w:ascii="宋体" w:hAnsi="宋体" w:cs="宋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p>
    <w:p>
      <w:pPr>
        <w:spacing w:line="540" w:lineRule="exact"/>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报价确认函</w:t>
      </w:r>
    </w:p>
    <w:p>
      <w:pPr>
        <w:spacing w:line="540" w:lineRule="exact"/>
        <w:jc w:val="left"/>
        <w:rPr>
          <w:rFonts w:ascii="宋体" w:hAnsi="宋体" w:cs="宋体"/>
          <w:kern w:val="0"/>
          <w:sz w:val="24"/>
        </w:rPr>
      </w:pPr>
    </w:p>
    <w:p>
      <w:pPr>
        <w:spacing w:line="540" w:lineRule="exact"/>
        <w:jc w:val="left"/>
        <w:rPr>
          <w:rFonts w:ascii="仿宋_GB2312" w:hAnsi="宋体" w:eastAsia="仿宋_GB2312"/>
          <w:sz w:val="32"/>
          <w:szCs w:val="32"/>
        </w:rPr>
      </w:pPr>
      <w:r>
        <w:rPr>
          <w:rFonts w:hint="eastAsia" w:ascii="仿宋_GB2312" w:hAnsi="宋体" w:eastAsia="仿宋_GB2312"/>
          <w:sz w:val="32"/>
          <w:szCs w:val="32"/>
        </w:rPr>
        <w:t>中铝中州铝业有限公司：</w:t>
      </w:r>
    </w:p>
    <w:p>
      <w:pPr>
        <w:spacing w:line="540" w:lineRule="exact"/>
        <w:jc w:val="left"/>
        <w:rPr>
          <w:rFonts w:ascii="仿宋_GB2312" w:hAnsi="宋体" w:eastAsia="仿宋_GB2312"/>
          <w:sz w:val="32"/>
          <w:szCs w:val="32"/>
        </w:rPr>
      </w:pPr>
    </w:p>
    <w:p>
      <w:pPr>
        <w:spacing w:line="540" w:lineRule="exact"/>
        <w:ind w:firstLine="800" w:firstLineChars="250"/>
        <w:jc w:val="left"/>
        <w:rPr>
          <w:rFonts w:ascii="仿宋_GB2312" w:eastAsia="仿宋_GB2312"/>
          <w:sz w:val="32"/>
          <w:szCs w:val="32"/>
        </w:rPr>
      </w:pPr>
      <w:r>
        <w:rPr>
          <w:rFonts w:hint="eastAsia" w:ascii="仿宋_GB2312" w:hAnsi="宋体" w:eastAsia="仿宋_GB2312"/>
          <w:sz w:val="32"/>
          <w:szCs w:val="32"/>
        </w:rPr>
        <w:t>我公司确认</w:t>
      </w:r>
      <w:r>
        <w:rPr>
          <w:rFonts w:hint="eastAsia" w:ascii="仿宋_GB2312" w:eastAsia="仿宋_GB2312"/>
          <w:sz w:val="32"/>
          <w:szCs w:val="32"/>
        </w:rPr>
        <w:t>参加贵公司于</w:t>
      </w:r>
      <w:r>
        <w:rPr>
          <w:rFonts w:hint="eastAsia" w:ascii="仿宋_GB2312" w:eastAsia="仿宋_GB2312"/>
          <w:sz w:val="32"/>
          <w:szCs w:val="32"/>
          <w:u w:val="single"/>
        </w:rPr>
        <w:t xml:space="preserve">  202</w:t>
      </w:r>
      <w:r>
        <w:rPr>
          <w:rFonts w:hint="eastAsia" w:ascii="仿宋_GB2312" w:eastAsia="仿宋_GB2312"/>
          <w:sz w:val="32"/>
          <w:szCs w:val="32"/>
          <w:u w:val="single"/>
          <w:lang w:val="en-US" w:eastAsia="zh-CN"/>
        </w:rPr>
        <w:t>6</w:t>
      </w:r>
      <w:r>
        <w:rPr>
          <w:rFonts w:hint="eastAsia" w:ascii="仿宋_GB2312" w:eastAsia="仿宋_GB2312"/>
          <w:sz w:val="32"/>
          <w:szCs w:val="32"/>
          <w:u w:val="single"/>
        </w:rPr>
        <w:t xml:space="preserve"> </w:t>
      </w:r>
      <w:r>
        <w:rPr>
          <w:rFonts w:hint="eastAsia" w:ascii="仿宋_GB2312" w:eastAsia="仿宋_GB2312"/>
          <w:sz w:val="32"/>
          <w:szCs w:val="32"/>
        </w:rPr>
        <w:t xml:space="preserve"> 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3</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color w:val="FF0000"/>
          <w:sz w:val="32"/>
          <w:szCs w:val="32"/>
          <w:u w:val="single"/>
          <w:lang w:val="en-US" w:eastAsia="zh-CN"/>
        </w:rPr>
        <w:t>19</w:t>
      </w:r>
      <w:bookmarkStart w:id="0" w:name="_GoBack"/>
      <w:bookmarkEnd w:id="0"/>
      <w:r>
        <w:rPr>
          <w:rFonts w:hint="eastAsia" w:ascii="仿宋_GB2312" w:eastAsia="仿宋_GB2312"/>
          <w:sz w:val="32"/>
          <w:szCs w:val="32"/>
          <w:u w:val="single"/>
        </w:rPr>
        <w:t xml:space="preserve">  </w:t>
      </w:r>
      <w:r>
        <w:rPr>
          <w:rFonts w:hint="eastAsia" w:ascii="仿宋_GB2312" w:eastAsia="仿宋_GB2312"/>
          <w:sz w:val="32"/>
          <w:szCs w:val="32"/>
        </w:rPr>
        <w:t>日举行的</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hAnsi="宋体" w:eastAsia="仿宋_GB2312" w:cs="宋体"/>
          <w:bCs/>
          <w:color w:val="FF0000"/>
          <w:kern w:val="0"/>
          <w:sz w:val="30"/>
          <w:szCs w:val="30"/>
          <w:u w:val="single"/>
        </w:rPr>
        <w:t>2025年</w:t>
      </w:r>
      <w:r>
        <w:rPr>
          <w:rFonts w:hint="eastAsia" w:ascii="仿宋_GB2312" w:hAnsi="宋体" w:eastAsia="仿宋_GB2312" w:cs="宋体"/>
          <w:bCs/>
          <w:color w:val="FF0000"/>
          <w:kern w:val="0"/>
          <w:sz w:val="30"/>
          <w:szCs w:val="30"/>
          <w:u w:val="single"/>
          <w:lang w:eastAsia="zh-CN"/>
        </w:rPr>
        <w:t>部分</w:t>
      </w:r>
      <w:r>
        <w:rPr>
          <w:rFonts w:hint="eastAsia" w:ascii="仿宋_GB2312" w:hAnsi="宋体" w:eastAsia="仿宋_GB2312" w:cs="宋体"/>
          <w:bCs/>
          <w:color w:val="FF0000"/>
          <w:kern w:val="0"/>
          <w:sz w:val="30"/>
          <w:szCs w:val="30"/>
          <w:u w:val="single"/>
        </w:rPr>
        <w:t>固定资产减值评估</w:t>
      </w:r>
      <w:r>
        <w:rPr>
          <w:rFonts w:hint="eastAsia" w:ascii="仿宋_GB2312" w:hAnsi="宋体" w:eastAsia="仿宋_GB2312" w:cs="宋体"/>
          <w:bCs/>
          <w:color w:val="FF0000"/>
          <w:kern w:val="0"/>
          <w:sz w:val="30"/>
          <w:szCs w:val="30"/>
          <w:u w:val="single"/>
          <w:lang w:val="en-US" w:eastAsia="zh-CN"/>
        </w:rPr>
        <w:t>（新增部分）</w:t>
      </w:r>
      <w:r>
        <w:rPr>
          <w:rFonts w:hint="eastAsia" w:ascii="仿宋_GB2312" w:eastAsia="仿宋_GB2312"/>
          <w:sz w:val="32"/>
          <w:szCs w:val="32"/>
          <w:u w:val="single"/>
        </w:rPr>
        <w:t xml:space="preserve">  </w:t>
      </w:r>
      <w:r>
        <w:rPr>
          <w:rFonts w:hint="eastAsia" w:ascii="仿宋_GB2312" w:eastAsia="仿宋_GB2312"/>
          <w:sz w:val="32"/>
          <w:szCs w:val="32"/>
        </w:rPr>
        <w:t>项目的报价活动，并参加此项目的报价。</w:t>
      </w:r>
    </w:p>
    <w:p>
      <w:pPr>
        <w:spacing w:line="540" w:lineRule="exact"/>
        <w:ind w:firstLine="540"/>
        <w:jc w:val="left"/>
        <w:rPr>
          <w:rFonts w:ascii="仿宋_GB2312" w:eastAsia="仿宋_GB2312"/>
          <w:sz w:val="32"/>
          <w:szCs w:val="32"/>
        </w:rPr>
      </w:pPr>
    </w:p>
    <w:p>
      <w:pPr>
        <w:spacing w:line="540" w:lineRule="exact"/>
        <w:ind w:firstLine="540"/>
        <w:jc w:val="left"/>
        <w:rPr>
          <w:rFonts w:ascii="仿宋_GB2312" w:eastAsia="仿宋_GB2312"/>
          <w:sz w:val="32"/>
          <w:szCs w:val="32"/>
        </w:rPr>
      </w:pPr>
    </w:p>
    <w:p>
      <w:pPr>
        <w:pStyle w:val="2"/>
        <w:spacing w:line="540" w:lineRule="exact"/>
        <w:rPr>
          <w:rFonts w:ascii="仿宋_GB2312" w:eastAsia="仿宋_GB2312"/>
          <w:sz w:val="32"/>
          <w:szCs w:val="32"/>
        </w:rPr>
      </w:pPr>
      <w:r>
        <w:rPr>
          <w:rFonts w:hint="eastAsia" w:ascii="仿宋_GB2312" w:eastAsia="仿宋_GB2312"/>
          <w:sz w:val="32"/>
          <w:szCs w:val="32"/>
        </w:rPr>
        <w:t>此致</w:t>
      </w:r>
    </w:p>
    <w:p>
      <w:pPr>
        <w:pStyle w:val="3"/>
        <w:spacing w:line="540" w:lineRule="exact"/>
        <w:ind w:left="0" w:leftChars="0" w:firstLine="1440" w:firstLineChars="450"/>
        <w:rPr>
          <w:rFonts w:ascii="仿宋_GB2312" w:eastAsia="仿宋_GB2312"/>
          <w:sz w:val="32"/>
          <w:szCs w:val="32"/>
        </w:rPr>
      </w:pPr>
      <w:r>
        <w:rPr>
          <w:rFonts w:hint="eastAsia" w:ascii="仿宋_GB2312" w:eastAsia="仿宋_GB2312"/>
          <w:sz w:val="32"/>
          <w:szCs w:val="32"/>
        </w:rPr>
        <w:t>敬礼</w:t>
      </w:r>
    </w:p>
    <w:p>
      <w:pPr>
        <w:spacing w:line="540" w:lineRule="exact"/>
        <w:ind w:firstLine="640" w:firstLineChars="200"/>
        <w:rPr>
          <w:rFonts w:ascii="仿宋_GB2312" w:hAnsi="宋体" w:eastAsia="仿宋_GB2312"/>
          <w:sz w:val="32"/>
          <w:szCs w:val="32"/>
        </w:rPr>
      </w:pPr>
    </w:p>
    <w:p>
      <w:pPr>
        <w:spacing w:line="540" w:lineRule="exact"/>
        <w:rPr>
          <w:rFonts w:ascii="仿宋_GB2312" w:hAnsi="宋体" w:eastAsia="仿宋_GB2312"/>
          <w:sz w:val="32"/>
          <w:szCs w:val="32"/>
        </w:rPr>
      </w:pPr>
    </w:p>
    <w:p>
      <w:pPr>
        <w:spacing w:line="540" w:lineRule="exact"/>
        <w:ind w:left="1260" w:leftChars="600" w:firstLine="960" w:firstLineChars="300"/>
        <w:rPr>
          <w:rFonts w:ascii="仿宋_GB2312" w:hAnsi="宋体" w:eastAsia="仿宋_GB2312"/>
          <w:sz w:val="32"/>
          <w:szCs w:val="32"/>
        </w:rPr>
      </w:pPr>
      <w:r>
        <w:rPr>
          <w:rFonts w:hint="eastAsia" w:ascii="仿宋_GB2312" w:hAnsi="宋体" w:eastAsia="仿宋_GB2312" w:cs="宋体"/>
          <w:kern w:val="0"/>
          <w:sz w:val="32"/>
          <w:szCs w:val="32"/>
        </w:rPr>
        <w:t>报价单位签字或盖章：</w:t>
      </w:r>
      <w:r>
        <w:rPr>
          <w:rFonts w:hint="eastAsia" w:ascii="仿宋_GB2312" w:hAnsi="宋体" w:eastAsia="仿宋_GB2312"/>
          <w:sz w:val="32"/>
          <w:szCs w:val="32"/>
          <w:u w:val="single"/>
        </w:rPr>
        <w:t xml:space="preserve">             </w:t>
      </w:r>
    </w:p>
    <w:p>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40" w:lineRule="exact"/>
        <w:jc w:val="center"/>
        <w:rPr>
          <w:rFonts w:ascii="仿宋_GB2312" w:hAnsi="宋体" w:eastAsia="仿宋_GB2312" w:cs="宋体"/>
          <w:kern w:val="0"/>
          <w:sz w:val="32"/>
          <w:szCs w:val="32"/>
        </w:rPr>
      </w:pPr>
    </w:p>
    <w:p>
      <w:pPr>
        <w:spacing w:line="5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40" w:lineRule="exact"/>
        <w:jc w:val="center"/>
        <w:rPr>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47"/>
    <w:rsid w:val="000076D6"/>
    <w:rsid w:val="00017DFF"/>
    <w:rsid w:val="00021E08"/>
    <w:rsid w:val="00054D62"/>
    <w:rsid w:val="00062A64"/>
    <w:rsid w:val="0006537D"/>
    <w:rsid w:val="00066269"/>
    <w:rsid w:val="00072677"/>
    <w:rsid w:val="00074C17"/>
    <w:rsid w:val="00076776"/>
    <w:rsid w:val="0008633A"/>
    <w:rsid w:val="00092030"/>
    <w:rsid w:val="00092358"/>
    <w:rsid w:val="00094702"/>
    <w:rsid w:val="000957F7"/>
    <w:rsid w:val="000A2B8F"/>
    <w:rsid w:val="000A6593"/>
    <w:rsid w:val="000A735B"/>
    <w:rsid w:val="000A74ED"/>
    <w:rsid w:val="000B1314"/>
    <w:rsid w:val="000B2BEB"/>
    <w:rsid w:val="000C133D"/>
    <w:rsid w:val="000C2944"/>
    <w:rsid w:val="000C2CBC"/>
    <w:rsid w:val="000C5096"/>
    <w:rsid w:val="000C531F"/>
    <w:rsid w:val="000D0937"/>
    <w:rsid w:val="000D5E3F"/>
    <w:rsid w:val="000E503D"/>
    <w:rsid w:val="000F6F24"/>
    <w:rsid w:val="000F7E51"/>
    <w:rsid w:val="00115F41"/>
    <w:rsid w:val="00122BB4"/>
    <w:rsid w:val="00124A74"/>
    <w:rsid w:val="00144E85"/>
    <w:rsid w:val="001479F9"/>
    <w:rsid w:val="00162628"/>
    <w:rsid w:val="001633C3"/>
    <w:rsid w:val="001709B8"/>
    <w:rsid w:val="00174D30"/>
    <w:rsid w:val="00176536"/>
    <w:rsid w:val="0018288D"/>
    <w:rsid w:val="00185B68"/>
    <w:rsid w:val="001952F3"/>
    <w:rsid w:val="0019669F"/>
    <w:rsid w:val="00197117"/>
    <w:rsid w:val="001A72F3"/>
    <w:rsid w:val="001B0307"/>
    <w:rsid w:val="001B5C1D"/>
    <w:rsid w:val="001B6543"/>
    <w:rsid w:val="001C4792"/>
    <w:rsid w:val="001C6727"/>
    <w:rsid w:val="001C68AD"/>
    <w:rsid w:val="001D165A"/>
    <w:rsid w:val="001D3FB3"/>
    <w:rsid w:val="001D684A"/>
    <w:rsid w:val="001E197F"/>
    <w:rsid w:val="001E3E58"/>
    <w:rsid w:val="001F0A79"/>
    <w:rsid w:val="001F5475"/>
    <w:rsid w:val="001F5B0E"/>
    <w:rsid w:val="001F5B61"/>
    <w:rsid w:val="00204626"/>
    <w:rsid w:val="00204809"/>
    <w:rsid w:val="00206324"/>
    <w:rsid w:val="002065DE"/>
    <w:rsid w:val="002129CF"/>
    <w:rsid w:val="00222A99"/>
    <w:rsid w:val="002237E7"/>
    <w:rsid w:val="002243E7"/>
    <w:rsid w:val="00231D07"/>
    <w:rsid w:val="00235A64"/>
    <w:rsid w:val="00235DDE"/>
    <w:rsid w:val="0024492F"/>
    <w:rsid w:val="00244DA0"/>
    <w:rsid w:val="00253A71"/>
    <w:rsid w:val="00255672"/>
    <w:rsid w:val="00261E45"/>
    <w:rsid w:val="002678B1"/>
    <w:rsid w:val="00270311"/>
    <w:rsid w:val="002753D8"/>
    <w:rsid w:val="00292308"/>
    <w:rsid w:val="00296825"/>
    <w:rsid w:val="002A4398"/>
    <w:rsid w:val="002B7EC6"/>
    <w:rsid w:val="002C265C"/>
    <w:rsid w:val="002D487D"/>
    <w:rsid w:val="002D78A1"/>
    <w:rsid w:val="002E06F7"/>
    <w:rsid w:val="002E3262"/>
    <w:rsid w:val="002F10AA"/>
    <w:rsid w:val="002F1A39"/>
    <w:rsid w:val="002F7513"/>
    <w:rsid w:val="00304CB9"/>
    <w:rsid w:val="00307809"/>
    <w:rsid w:val="00307B80"/>
    <w:rsid w:val="0031237D"/>
    <w:rsid w:val="0031488B"/>
    <w:rsid w:val="00331339"/>
    <w:rsid w:val="00331701"/>
    <w:rsid w:val="00333A7D"/>
    <w:rsid w:val="003357A3"/>
    <w:rsid w:val="00345E05"/>
    <w:rsid w:val="00347378"/>
    <w:rsid w:val="00352CB6"/>
    <w:rsid w:val="003625D7"/>
    <w:rsid w:val="00367CC1"/>
    <w:rsid w:val="003757C3"/>
    <w:rsid w:val="00387EC8"/>
    <w:rsid w:val="0039365C"/>
    <w:rsid w:val="003A29E0"/>
    <w:rsid w:val="003B2490"/>
    <w:rsid w:val="003B4D9B"/>
    <w:rsid w:val="003C7DC7"/>
    <w:rsid w:val="003D1008"/>
    <w:rsid w:val="003D1F81"/>
    <w:rsid w:val="003D3052"/>
    <w:rsid w:val="003E073F"/>
    <w:rsid w:val="003E3C96"/>
    <w:rsid w:val="003E6CD3"/>
    <w:rsid w:val="003E72D6"/>
    <w:rsid w:val="003F782E"/>
    <w:rsid w:val="003F7B04"/>
    <w:rsid w:val="00401E4A"/>
    <w:rsid w:val="004062C9"/>
    <w:rsid w:val="00415B6F"/>
    <w:rsid w:val="00421FAD"/>
    <w:rsid w:val="00424B71"/>
    <w:rsid w:val="00427174"/>
    <w:rsid w:val="004279A0"/>
    <w:rsid w:val="00427EC2"/>
    <w:rsid w:val="00430D31"/>
    <w:rsid w:val="00437B89"/>
    <w:rsid w:val="0044131A"/>
    <w:rsid w:val="00455CEF"/>
    <w:rsid w:val="00457327"/>
    <w:rsid w:val="004645A3"/>
    <w:rsid w:val="00466D57"/>
    <w:rsid w:val="00466D68"/>
    <w:rsid w:val="00475A9D"/>
    <w:rsid w:val="004769F2"/>
    <w:rsid w:val="00483D94"/>
    <w:rsid w:val="00492C5A"/>
    <w:rsid w:val="00497837"/>
    <w:rsid w:val="004A27A5"/>
    <w:rsid w:val="004A2968"/>
    <w:rsid w:val="004A7AC4"/>
    <w:rsid w:val="004B01DC"/>
    <w:rsid w:val="004C1AF3"/>
    <w:rsid w:val="004D3239"/>
    <w:rsid w:val="004D397F"/>
    <w:rsid w:val="004E368B"/>
    <w:rsid w:val="004E4208"/>
    <w:rsid w:val="004E6A9D"/>
    <w:rsid w:val="004E731C"/>
    <w:rsid w:val="00506726"/>
    <w:rsid w:val="005171C3"/>
    <w:rsid w:val="00535A3A"/>
    <w:rsid w:val="0053763C"/>
    <w:rsid w:val="0054237E"/>
    <w:rsid w:val="005552CE"/>
    <w:rsid w:val="0056343B"/>
    <w:rsid w:val="00577868"/>
    <w:rsid w:val="005805C6"/>
    <w:rsid w:val="00580AE3"/>
    <w:rsid w:val="0058244A"/>
    <w:rsid w:val="0058635D"/>
    <w:rsid w:val="00590E7D"/>
    <w:rsid w:val="00591F97"/>
    <w:rsid w:val="005A3BF2"/>
    <w:rsid w:val="005B1347"/>
    <w:rsid w:val="005B5B71"/>
    <w:rsid w:val="005B64C2"/>
    <w:rsid w:val="005C6FE5"/>
    <w:rsid w:val="005D4B4C"/>
    <w:rsid w:val="005D70FC"/>
    <w:rsid w:val="005F1043"/>
    <w:rsid w:val="005F2FA6"/>
    <w:rsid w:val="005F7B68"/>
    <w:rsid w:val="0060240C"/>
    <w:rsid w:val="00604059"/>
    <w:rsid w:val="0060667E"/>
    <w:rsid w:val="00610AC9"/>
    <w:rsid w:val="00613E62"/>
    <w:rsid w:val="0061713E"/>
    <w:rsid w:val="00621875"/>
    <w:rsid w:val="00624529"/>
    <w:rsid w:val="006277C8"/>
    <w:rsid w:val="00627AEB"/>
    <w:rsid w:val="00630DD1"/>
    <w:rsid w:val="00631AF4"/>
    <w:rsid w:val="00640181"/>
    <w:rsid w:val="0064152A"/>
    <w:rsid w:val="006418E2"/>
    <w:rsid w:val="00645C2A"/>
    <w:rsid w:val="006528C5"/>
    <w:rsid w:val="0065531C"/>
    <w:rsid w:val="00657422"/>
    <w:rsid w:val="0065758D"/>
    <w:rsid w:val="00657D8E"/>
    <w:rsid w:val="00660D33"/>
    <w:rsid w:val="006617AB"/>
    <w:rsid w:val="006704A1"/>
    <w:rsid w:val="0067363A"/>
    <w:rsid w:val="00681900"/>
    <w:rsid w:val="00682AEB"/>
    <w:rsid w:val="00684AC8"/>
    <w:rsid w:val="006A1C89"/>
    <w:rsid w:val="006B5E53"/>
    <w:rsid w:val="006C340E"/>
    <w:rsid w:val="006C50A4"/>
    <w:rsid w:val="006C6FC1"/>
    <w:rsid w:val="006D1C9B"/>
    <w:rsid w:val="006D2F6F"/>
    <w:rsid w:val="006E26E7"/>
    <w:rsid w:val="006F7A14"/>
    <w:rsid w:val="00704867"/>
    <w:rsid w:val="00712D33"/>
    <w:rsid w:val="00722EA7"/>
    <w:rsid w:val="00732068"/>
    <w:rsid w:val="00733050"/>
    <w:rsid w:val="007437D6"/>
    <w:rsid w:val="00752434"/>
    <w:rsid w:val="00753894"/>
    <w:rsid w:val="007574E6"/>
    <w:rsid w:val="0076023F"/>
    <w:rsid w:val="00774D52"/>
    <w:rsid w:val="007753AD"/>
    <w:rsid w:val="00795506"/>
    <w:rsid w:val="007B0DF7"/>
    <w:rsid w:val="007C50BE"/>
    <w:rsid w:val="007D1524"/>
    <w:rsid w:val="007D341F"/>
    <w:rsid w:val="007D6D6C"/>
    <w:rsid w:val="007E7CB1"/>
    <w:rsid w:val="007F148C"/>
    <w:rsid w:val="007F47C7"/>
    <w:rsid w:val="007F4A18"/>
    <w:rsid w:val="007F66D0"/>
    <w:rsid w:val="00804362"/>
    <w:rsid w:val="00812422"/>
    <w:rsid w:val="0081439F"/>
    <w:rsid w:val="00814EFF"/>
    <w:rsid w:val="00821DFB"/>
    <w:rsid w:val="008271EF"/>
    <w:rsid w:val="00827360"/>
    <w:rsid w:val="00827BB1"/>
    <w:rsid w:val="008425A0"/>
    <w:rsid w:val="0085242A"/>
    <w:rsid w:val="008530AC"/>
    <w:rsid w:val="008555D2"/>
    <w:rsid w:val="008615B9"/>
    <w:rsid w:val="0086421E"/>
    <w:rsid w:val="00871B41"/>
    <w:rsid w:val="00872716"/>
    <w:rsid w:val="00872AEE"/>
    <w:rsid w:val="00873D96"/>
    <w:rsid w:val="008803DF"/>
    <w:rsid w:val="00893B81"/>
    <w:rsid w:val="008A35CF"/>
    <w:rsid w:val="008B02F3"/>
    <w:rsid w:val="008B7826"/>
    <w:rsid w:val="008C1AF4"/>
    <w:rsid w:val="008C2FFC"/>
    <w:rsid w:val="008C3CE6"/>
    <w:rsid w:val="008D4058"/>
    <w:rsid w:val="008D71FA"/>
    <w:rsid w:val="008E65AE"/>
    <w:rsid w:val="008E7F24"/>
    <w:rsid w:val="008F1F45"/>
    <w:rsid w:val="009011BE"/>
    <w:rsid w:val="00901601"/>
    <w:rsid w:val="00903B24"/>
    <w:rsid w:val="009061B9"/>
    <w:rsid w:val="00906910"/>
    <w:rsid w:val="00914DE7"/>
    <w:rsid w:val="00921520"/>
    <w:rsid w:val="00924416"/>
    <w:rsid w:val="00925209"/>
    <w:rsid w:val="00930347"/>
    <w:rsid w:val="00935B27"/>
    <w:rsid w:val="0093737A"/>
    <w:rsid w:val="009419A0"/>
    <w:rsid w:val="00942CE0"/>
    <w:rsid w:val="0095043C"/>
    <w:rsid w:val="00951080"/>
    <w:rsid w:val="0095253E"/>
    <w:rsid w:val="00953A67"/>
    <w:rsid w:val="00962C78"/>
    <w:rsid w:val="009634F9"/>
    <w:rsid w:val="00965672"/>
    <w:rsid w:val="009767CE"/>
    <w:rsid w:val="009772F2"/>
    <w:rsid w:val="00997147"/>
    <w:rsid w:val="009A1399"/>
    <w:rsid w:val="009A5ED6"/>
    <w:rsid w:val="009B0CB2"/>
    <w:rsid w:val="009B15AF"/>
    <w:rsid w:val="009C1ADB"/>
    <w:rsid w:val="009C3E5E"/>
    <w:rsid w:val="009C4C64"/>
    <w:rsid w:val="009C5851"/>
    <w:rsid w:val="009D205F"/>
    <w:rsid w:val="009D4A69"/>
    <w:rsid w:val="009D65EE"/>
    <w:rsid w:val="009E06B4"/>
    <w:rsid w:val="009E64C3"/>
    <w:rsid w:val="009F0266"/>
    <w:rsid w:val="009F4A48"/>
    <w:rsid w:val="00A0014A"/>
    <w:rsid w:val="00A04B84"/>
    <w:rsid w:val="00A07F8A"/>
    <w:rsid w:val="00A1359A"/>
    <w:rsid w:val="00A20A7B"/>
    <w:rsid w:val="00A21987"/>
    <w:rsid w:val="00A25252"/>
    <w:rsid w:val="00A30724"/>
    <w:rsid w:val="00A34E58"/>
    <w:rsid w:val="00A360BB"/>
    <w:rsid w:val="00A46DE9"/>
    <w:rsid w:val="00A5263C"/>
    <w:rsid w:val="00A52A3D"/>
    <w:rsid w:val="00A6107D"/>
    <w:rsid w:val="00A611F3"/>
    <w:rsid w:val="00A710B1"/>
    <w:rsid w:val="00A74D07"/>
    <w:rsid w:val="00A828BB"/>
    <w:rsid w:val="00A90AC4"/>
    <w:rsid w:val="00A91420"/>
    <w:rsid w:val="00A91A2A"/>
    <w:rsid w:val="00A91D18"/>
    <w:rsid w:val="00A9238C"/>
    <w:rsid w:val="00A937E7"/>
    <w:rsid w:val="00AA19A6"/>
    <w:rsid w:val="00AA7E69"/>
    <w:rsid w:val="00AB7128"/>
    <w:rsid w:val="00AC273C"/>
    <w:rsid w:val="00AC3E65"/>
    <w:rsid w:val="00AD5B78"/>
    <w:rsid w:val="00AD6E8A"/>
    <w:rsid w:val="00AE2170"/>
    <w:rsid w:val="00AE6C6C"/>
    <w:rsid w:val="00AF4266"/>
    <w:rsid w:val="00B05D75"/>
    <w:rsid w:val="00B133E5"/>
    <w:rsid w:val="00B22AF4"/>
    <w:rsid w:val="00B23F30"/>
    <w:rsid w:val="00B32B48"/>
    <w:rsid w:val="00B41291"/>
    <w:rsid w:val="00B51C8D"/>
    <w:rsid w:val="00B53571"/>
    <w:rsid w:val="00B54D95"/>
    <w:rsid w:val="00B67A5B"/>
    <w:rsid w:val="00B866C4"/>
    <w:rsid w:val="00B91A51"/>
    <w:rsid w:val="00B95F2E"/>
    <w:rsid w:val="00BA4DB1"/>
    <w:rsid w:val="00BA65E1"/>
    <w:rsid w:val="00BB5D50"/>
    <w:rsid w:val="00BD094E"/>
    <w:rsid w:val="00BD2444"/>
    <w:rsid w:val="00BD7B61"/>
    <w:rsid w:val="00BE0BAD"/>
    <w:rsid w:val="00BE276A"/>
    <w:rsid w:val="00BE2AED"/>
    <w:rsid w:val="00BE64AB"/>
    <w:rsid w:val="00BF1856"/>
    <w:rsid w:val="00BF30C6"/>
    <w:rsid w:val="00BF4037"/>
    <w:rsid w:val="00BF406F"/>
    <w:rsid w:val="00C073CE"/>
    <w:rsid w:val="00C14AF8"/>
    <w:rsid w:val="00C16ACA"/>
    <w:rsid w:val="00C211C1"/>
    <w:rsid w:val="00C3202B"/>
    <w:rsid w:val="00C47C6A"/>
    <w:rsid w:val="00C54A03"/>
    <w:rsid w:val="00C568E2"/>
    <w:rsid w:val="00C7000C"/>
    <w:rsid w:val="00C72D1B"/>
    <w:rsid w:val="00C73279"/>
    <w:rsid w:val="00C74D5C"/>
    <w:rsid w:val="00C85873"/>
    <w:rsid w:val="00C86325"/>
    <w:rsid w:val="00C902EF"/>
    <w:rsid w:val="00C92292"/>
    <w:rsid w:val="00C96DBC"/>
    <w:rsid w:val="00C97B53"/>
    <w:rsid w:val="00CA003A"/>
    <w:rsid w:val="00CA268F"/>
    <w:rsid w:val="00CA5FBE"/>
    <w:rsid w:val="00CB2BA7"/>
    <w:rsid w:val="00CB5717"/>
    <w:rsid w:val="00CB7147"/>
    <w:rsid w:val="00CC147D"/>
    <w:rsid w:val="00CC6B0F"/>
    <w:rsid w:val="00CD21AC"/>
    <w:rsid w:val="00CD35E0"/>
    <w:rsid w:val="00CD6763"/>
    <w:rsid w:val="00CE5AB4"/>
    <w:rsid w:val="00CE76DC"/>
    <w:rsid w:val="00CF0399"/>
    <w:rsid w:val="00D045FD"/>
    <w:rsid w:val="00D05D79"/>
    <w:rsid w:val="00D078DB"/>
    <w:rsid w:val="00D0790B"/>
    <w:rsid w:val="00D12AF0"/>
    <w:rsid w:val="00D12BDE"/>
    <w:rsid w:val="00D13A77"/>
    <w:rsid w:val="00D16298"/>
    <w:rsid w:val="00D205D6"/>
    <w:rsid w:val="00D22650"/>
    <w:rsid w:val="00D23BB5"/>
    <w:rsid w:val="00D24285"/>
    <w:rsid w:val="00D25282"/>
    <w:rsid w:val="00D325F6"/>
    <w:rsid w:val="00D540A4"/>
    <w:rsid w:val="00D546C9"/>
    <w:rsid w:val="00D71CE5"/>
    <w:rsid w:val="00DA2A65"/>
    <w:rsid w:val="00DA63CD"/>
    <w:rsid w:val="00DB0FC8"/>
    <w:rsid w:val="00DC645D"/>
    <w:rsid w:val="00DD30E9"/>
    <w:rsid w:val="00DD313C"/>
    <w:rsid w:val="00DE183F"/>
    <w:rsid w:val="00DE19A8"/>
    <w:rsid w:val="00DE3F89"/>
    <w:rsid w:val="00DF0D26"/>
    <w:rsid w:val="00DF335D"/>
    <w:rsid w:val="00DF3431"/>
    <w:rsid w:val="00DF7553"/>
    <w:rsid w:val="00E02C6B"/>
    <w:rsid w:val="00E040DA"/>
    <w:rsid w:val="00E30CFF"/>
    <w:rsid w:val="00E31600"/>
    <w:rsid w:val="00E31BFA"/>
    <w:rsid w:val="00E36485"/>
    <w:rsid w:val="00E42376"/>
    <w:rsid w:val="00E43A06"/>
    <w:rsid w:val="00E457FA"/>
    <w:rsid w:val="00E4706B"/>
    <w:rsid w:val="00E5181E"/>
    <w:rsid w:val="00E54342"/>
    <w:rsid w:val="00E85C4D"/>
    <w:rsid w:val="00E86AA0"/>
    <w:rsid w:val="00EA0077"/>
    <w:rsid w:val="00EA451B"/>
    <w:rsid w:val="00EB0856"/>
    <w:rsid w:val="00EB3AE4"/>
    <w:rsid w:val="00EB4E3F"/>
    <w:rsid w:val="00EB5148"/>
    <w:rsid w:val="00EC1824"/>
    <w:rsid w:val="00ED3A45"/>
    <w:rsid w:val="00ED6224"/>
    <w:rsid w:val="00EE0286"/>
    <w:rsid w:val="00EE1368"/>
    <w:rsid w:val="00EE1B6D"/>
    <w:rsid w:val="00EE1ED0"/>
    <w:rsid w:val="00EF021B"/>
    <w:rsid w:val="00EF7112"/>
    <w:rsid w:val="00F03464"/>
    <w:rsid w:val="00F05EB0"/>
    <w:rsid w:val="00F06CE6"/>
    <w:rsid w:val="00F06F73"/>
    <w:rsid w:val="00F12AAA"/>
    <w:rsid w:val="00F135B6"/>
    <w:rsid w:val="00F235AA"/>
    <w:rsid w:val="00F26EB0"/>
    <w:rsid w:val="00F270DB"/>
    <w:rsid w:val="00F32291"/>
    <w:rsid w:val="00F337E4"/>
    <w:rsid w:val="00F43E9F"/>
    <w:rsid w:val="00F52330"/>
    <w:rsid w:val="00F538F3"/>
    <w:rsid w:val="00F5598F"/>
    <w:rsid w:val="00F5685A"/>
    <w:rsid w:val="00F60129"/>
    <w:rsid w:val="00F63CA0"/>
    <w:rsid w:val="00F643C2"/>
    <w:rsid w:val="00F7091D"/>
    <w:rsid w:val="00F71F05"/>
    <w:rsid w:val="00F83BC8"/>
    <w:rsid w:val="00F935F2"/>
    <w:rsid w:val="00FA21E7"/>
    <w:rsid w:val="00FB49FB"/>
    <w:rsid w:val="00FC61AE"/>
    <w:rsid w:val="00FD33AD"/>
    <w:rsid w:val="00FD5909"/>
    <w:rsid w:val="00FE25A0"/>
    <w:rsid w:val="00FE386C"/>
    <w:rsid w:val="00FF094C"/>
    <w:rsid w:val="00FF2909"/>
    <w:rsid w:val="00FF4979"/>
    <w:rsid w:val="0157499D"/>
    <w:rsid w:val="01D01719"/>
    <w:rsid w:val="03D31F7C"/>
    <w:rsid w:val="058014BF"/>
    <w:rsid w:val="07D13B11"/>
    <w:rsid w:val="09A31DE5"/>
    <w:rsid w:val="0BB20ECD"/>
    <w:rsid w:val="0C5C2956"/>
    <w:rsid w:val="0C98527C"/>
    <w:rsid w:val="0D5029C2"/>
    <w:rsid w:val="0DE57E83"/>
    <w:rsid w:val="0FAA27CE"/>
    <w:rsid w:val="0FF65331"/>
    <w:rsid w:val="10E67342"/>
    <w:rsid w:val="111E1985"/>
    <w:rsid w:val="112313FA"/>
    <w:rsid w:val="12C05A33"/>
    <w:rsid w:val="12F301D2"/>
    <w:rsid w:val="13DB5B12"/>
    <w:rsid w:val="14062927"/>
    <w:rsid w:val="144508EC"/>
    <w:rsid w:val="151A2BE3"/>
    <w:rsid w:val="168416E5"/>
    <w:rsid w:val="1844731F"/>
    <w:rsid w:val="19CE2ED1"/>
    <w:rsid w:val="20E921F1"/>
    <w:rsid w:val="211E2EF3"/>
    <w:rsid w:val="215C061B"/>
    <w:rsid w:val="216D0C9A"/>
    <w:rsid w:val="24844675"/>
    <w:rsid w:val="248924B6"/>
    <w:rsid w:val="26887BC7"/>
    <w:rsid w:val="26B52260"/>
    <w:rsid w:val="26F41C3B"/>
    <w:rsid w:val="27967717"/>
    <w:rsid w:val="285F7919"/>
    <w:rsid w:val="29224EC3"/>
    <w:rsid w:val="2B581A8D"/>
    <w:rsid w:val="2E027F66"/>
    <w:rsid w:val="2E646992"/>
    <w:rsid w:val="2EAE5B08"/>
    <w:rsid w:val="2F7C7C59"/>
    <w:rsid w:val="2F8A367C"/>
    <w:rsid w:val="3038330F"/>
    <w:rsid w:val="308B22FC"/>
    <w:rsid w:val="30FE2433"/>
    <w:rsid w:val="3120604D"/>
    <w:rsid w:val="32E93B15"/>
    <w:rsid w:val="38CE74F5"/>
    <w:rsid w:val="3AFC5754"/>
    <w:rsid w:val="3B4E0D23"/>
    <w:rsid w:val="3B5D6BC2"/>
    <w:rsid w:val="3BA328AA"/>
    <w:rsid w:val="3D517E5C"/>
    <w:rsid w:val="3D73251B"/>
    <w:rsid w:val="3E3A5BA6"/>
    <w:rsid w:val="3E9D0E97"/>
    <w:rsid w:val="3FF42FBA"/>
    <w:rsid w:val="40434FEA"/>
    <w:rsid w:val="41602A8C"/>
    <w:rsid w:val="417B006D"/>
    <w:rsid w:val="43456F60"/>
    <w:rsid w:val="43602615"/>
    <w:rsid w:val="462F7271"/>
    <w:rsid w:val="46F408A1"/>
    <w:rsid w:val="46F914C0"/>
    <w:rsid w:val="47665118"/>
    <w:rsid w:val="47F6087B"/>
    <w:rsid w:val="48AD7C16"/>
    <w:rsid w:val="49C40AF5"/>
    <w:rsid w:val="4A39325E"/>
    <w:rsid w:val="4B8519F3"/>
    <w:rsid w:val="4B9553C8"/>
    <w:rsid w:val="4BA82C74"/>
    <w:rsid w:val="4C6D07D9"/>
    <w:rsid w:val="4EBE7AEE"/>
    <w:rsid w:val="4ED00CB4"/>
    <w:rsid w:val="50F32CFE"/>
    <w:rsid w:val="52735080"/>
    <w:rsid w:val="544A72C6"/>
    <w:rsid w:val="54CD67D6"/>
    <w:rsid w:val="5837121B"/>
    <w:rsid w:val="58E8218C"/>
    <w:rsid w:val="590E3D99"/>
    <w:rsid w:val="5AF46E7F"/>
    <w:rsid w:val="5CD36B26"/>
    <w:rsid w:val="60C25931"/>
    <w:rsid w:val="610F4E98"/>
    <w:rsid w:val="627A7D6C"/>
    <w:rsid w:val="63150F10"/>
    <w:rsid w:val="638A049A"/>
    <w:rsid w:val="652D1137"/>
    <w:rsid w:val="66085F9C"/>
    <w:rsid w:val="6741330A"/>
    <w:rsid w:val="67DB211B"/>
    <w:rsid w:val="68D51CA5"/>
    <w:rsid w:val="6ADE7FB5"/>
    <w:rsid w:val="6C68196A"/>
    <w:rsid w:val="6E495F7C"/>
    <w:rsid w:val="6E7C16EA"/>
    <w:rsid w:val="6E9E1843"/>
    <w:rsid w:val="6F543739"/>
    <w:rsid w:val="71BA3194"/>
    <w:rsid w:val="74EF0DAE"/>
    <w:rsid w:val="765D7C81"/>
    <w:rsid w:val="788C4454"/>
    <w:rsid w:val="78D817B5"/>
    <w:rsid w:val="79293367"/>
    <w:rsid w:val="7ACC7B06"/>
    <w:rsid w:val="7B420AAB"/>
    <w:rsid w:val="7FD86306"/>
    <w:rsid w:val="7FDE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9"/>
    <w:semiHidden/>
    <w:unhideWhenUsed/>
    <w:qFormat/>
    <w:uiPriority w:val="99"/>
    <w:rPr>
      <w:rFonts w:ascii="Calibri" w:hAnsi="Calibri"/>
      <w:sz w:val="28"/>
      <w:szCs w:val="28"/>
    </w:rPr>
  </w:style>
  <w:style w:type="paragraph" w:styleId="3">
    <w:name w:val="Closing"/>
    <w:basedOn w:val="1"/>
    <w:link w:val="8"/>
    <w:semiHidden/>
    <w:unhideWhenUsed/>
    <w:qFormat/>
    <w:uiPriority w:val="99"/>
    <w:pPr>
      <w:ind w:left="100" w:leftChars="2100"/>
    </w:pPr>
    <w:rPr>
      <w:rFonts w:ascii="Calibri" w:hAnsi="Calibri"/>
      <w:sz w:val="28"/>
      <w:szCs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结束语 Char"/>
    <w:basedOn w:val="7"/>
    <w:link w:val="3"/>
    <w:semiHidden/>
    <w:qFormat/>
    <w:uiPriority w:val="99"/>
    <w:rPr>
      <w:rFonts w:ascii="Calibri" w:hAnsi="Calibri" w:eastAsia="宋体" w:cs="Times New Roman"/>
      <w:sz w:val="28"/>
      <w:szCs w:val="28"/>
    </w:rPr>
  </w:style>
  <w:style w:type="character" w:customStyle="1" w:styleId="9">
    <w:name w:val="称呼 Char"/>
    <w:basedOn w:val="7"/>
    <w:link w:val="2"/>
    <w:semiHidden/>
    <w:qFormat/>
    <w:uiPriority w:val="99"/>
    <w:rPr>
      <w:rFonts w:ascii="Calibri" w:hAnsi="Calibri" w:eastAsia="宋体" w:cs="Times New Roman"/>
      <w:sz w:val="28"/>
      <w:szCs w:val="28"/>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956</Words>
  <Characters>1098</Characters>
  <Lines>7</Lines>
  <Paragraphs>1</Paragraphs>
  <TotalTime>9</TotalTime>
  <ScaleCrop>false</ScaleCrop>
  <LinksUpToDate>false</LinksUpToDate>
  <CharactersWithSpaces>1243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2020-04-11T01:20:00Z</dcterms:created>
  <dc:creator>张卫强</dc:creator>
  <cp:lastModifiedBy>Administrator</cp:lastModifiedBy>
  <dcterms:modified xsi:type="dcterms:W3CDTF">2026-03-18T02:14:54Z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06C4D310BC07489D8AEDEA2CBB55E99C</vt:lpwstr>
  </property>
  <property fmtid="{D5CDD505-2E9C-101B-9397-08002B2CF9AE}" pid="4" name="KSOTemplateDocerSaveRecord">
    <vt:lpwstr>eyJoZGlkIjoiZDhiZjEzYTM4ODFjM2MzZWQwNThmMWE0ZDQxOTY1NjMiLCJ1c2VySWQiOiI2NjUxNzYxNDAifQ==</vt:lpwstr>
  </property>
</Properties>
</file>