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50FBF">
      <w:pPr>
        <w:numPr>
          <w:ilvl w:val="0"/>
          <w:numId w:val="1"/>
        </w:numPr>
        <w:jc w:val="center"/>
        <w:rPr>
          <w:rFonts w:hint="eastAsia"/>
          <w:b/>
          <w:bCs/>
          <w:sz w:val="30"/>
          <w:szCs w:val="30"/>
        </w:rPr>
      </w:pPr>
      <w:r>
        <w:rPr>
          <w:rFonts w:hint="eastAsia"/>
          <w:b/>
          <w:bCs/>
          <w:sz w:val="30"/>
          <w:szCs w:val="30"/>
        </w:rPr>
        <w:t>采购公告</w:t>
      </w:r>
    </w:p>
    <w:p w14:paraId="1F999910">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lang w:val="en-US" w:eastAsia="zh-CN"/>
        </w:rPr>
        <w:t>中铝中州铝业</w:t>
      </w:r>
      <w:r>
        <w:rPr>
          <w:rFonts w:hint="eastAsia" w:ascii="宋体" w:hAnsi="宋体"/>
          <w:sz w:val="24"/>
        </w:rPr>
        <w:t>有限公司（以下简称采购单位）拟对</w:t>
      </w:r>
      <w:r>
        <w:rPr>
          <w:rFonts w:hint="eastAsia" w:ascii="宋体" w:hAnsi="宋体"/>
          <w:sz w:val="24"/>
          <w:lang w:val="en-US" w:eastAsia="zh-CN"/>
        </w:rPr>
        <w:t>大南爻赤泥库B区建设项目</w:t>
      </w:r>
      <w:r>
        <w:rPr>
          <w:rFonts w:hint="eastAsia" w:ascii="宋体" w:hAnsi="宋体"/>
          <w:sz w:val="24"/>
        </w:rPr>
        <w:t>监理进行</w:t>
      </w:r>
      <w:r>
        <w:rPr>
          <w:rFonts w:hint="eastAsia" w:ascii="宋体" w:hAnsi="宋体"/>
          <w:sz w:val="24"/>
          <w:lang w:val="en-US" w:eastAsia="zh-CN"/>
        </w:rPr>
        <w:t>谈判</w:t>
      </w:r>
      <w:r>
        <w:rPr>
          <w:rFonts w:hint="eastAsia" w:ascii="宋体" w:hAnsi="宋体"/>
          <w:sz w:val="24"/>
        </w:rPr>
        <w:t>采购，现邀请国内符合资格条件和有同类项目良好业绩的报价人参加该项目的采购活动。</w:t>
      </w:r>
    </w:p>
    <w:p w14:paraId="03C2466F">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一、概   况</w:t>
      </w:r>
    </w:p>
    <w:p w14:paraId="281FC133">
      <w:pPr>
        <w:widowControl/>
        <w:shd w:val="clear" w:color="auto" w:fill="FFFFFF"/>
        <w:spacing w:before="100" w:beforeAutospacing="1" w:after="100" w:afterAutospacing="1" w:line="360" w:lineRule="atLeast"/>
        <w:ind w:firstLine="480"/>
        <w:jc w:val="left"/>
        <w:rPr>
          <w:rFonts w:hint="default" w:ascii="宋体" w:hAnsi="宋体" w:eastAsia="宋体"/>
          <w:sz w:val="24"/>
          <w:lang w:val="en-US" w:eastAsia="zh-CN"/>
        </w:rPr>
      </w:pPr>
      <w:r>
        <w:rPr>
          <w:rFonts w:hint="eastAsia" w:ascii="宋体" w:hAnsi="宋体"/>
          <w:sz w:val="24"/>
        </w:rPr>
        <w:t>1.1 工程内容：利用现有压滤厂房、管线及排洪设施扩建大南爻赤泥库B</w:t>
      </w:r>
      <w:r>
        <w:rPr>
          <w:rFonts w:hint="eastAsia" w:ascii="宋体" w:hAnsi="宋体"/>
          <w:sz w:val="24"/>
          <w:lang w:val="en-US" w:eastAsia="zh-CN"/>
        </w:rPr>
        <w:t>区。</w:t>
      </w:r>
      <w:r>
        <w:rPr>
          <w:rFonts w:hint="eastAsia" w:ascii="宋体" w:hAnsi="宋体"/>
          <w:sz w:val="24"/>
        </w:rPr>
        <w:t>新建4#副坝、上游库排渗设施、防渗系统、7#排洪井等，利旧搬迁现有管理站、汽车衡、洗车台、喷淋水泵等设施，配套建设道路及电气自控设备设施等</w:t>
      </w:r>
      <w:r>
        <w:rPr>
          <w:rFonts w:hint="eastAsia" w:ascii="宋体" w:hAnsi="宋体" w:eastAsia="宋体" w:cs="宋体"/>
          <w:kern w:val="0"/>
          <w:sz w:val="24"/>
          <w:shd w:val="clear" w:color="auto" w:fill="FFFFFF"/>
          <w:lang w:val="en-US" w:eastAsia="zh-CN" w:bidi="ar"/>
        </w:rPr>
        <w:t>。</w:t>
      </w:r>
    </w:p>
    <w:p w14:paraId="1F253955">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1.2 采购范围：该项目建安工程（含非标设备制安、钢结构厂外预制</w:t>
      </w:r>
      <w:r>
        <w:rPr>
          <w:rFonts w:hint="eastAsia" w:ascii="宋体" w:hAnsi="宋体"/>
          <w:sz w:val="24"/>
          <w:lang w:eastAsia="zh-CN"/>
        </w:rPr>
        <w:t>、</w:t>
      </w:r>
      <w:r>
        <w:rPr>
          <w:rFonts w:hint="eastAsia" w:ascii="宋体" w:hAnsi="宋体"/>
          <w:sz w:val="24"/>
          <w:lang w:val="en-US" w:eastAsia="zh-CN"/>
        </w:rPr>
        <w:t>竣工图审核</w:t>
      </w:r>
      <w:r>
        <w:rPr>
          <w:rFonts w:hint="eastAsia" w:ascii="宋体" w:hAnsi="宋体"/>
          <w:sz w:val="24"/>
        </w:rPr>
        <w:t>等）施工阶段及保修阶段监理服务。</w:t>
      </w:r>
    </w:p>
    <w:p w14:paraId="23DE1256">
      <w:pPr>
        <w:widowControl/>
        <w:shd w:val="clear" w:color="auto" w:fill="FFFFFF"/>
        <w:spacing w:before="100" w:beforeAutospacing="1" w:after="100" w:afterAutospacing="1" w:line="360" w:lineRule="atLeast"/>
        <w:ind w:firstLine="480"/>
        <w:jc w:val="left"/>
        <w:rPr>
          <w:rFonts w:hint="eastAsia" w:ascii="宋体" w:hAnsi="宋体"/>
          <w:sz w:val="24"/>
          <w:highlight w:val="yellow"/>
        </w:rPr>
      </w:pPr>
      <w:r>
        <w:rPr>
          <w:rFonts w:hint="eastAsia" w:ascii="宋体" w:hAnsi="宋体"/>
          <w:sz w:val="24"/>
          <w:highlight w:val="yellow"/>
        </w:rPr>
        <w:t>1.3 工期：</w:t>
      </w:r>
      <w:r>
        <w:rPr>
          <w:rFonts w:hint="eastAsia" w:ascii="宋体" w:hAnsi="宋体"/>
          <w:sz w:val="24"/>
          <w:highlight w:val="yellow"/>
          <w:lang w:val="en-US" w:eastAsia="zh-CN"/>
        </w:rPr>
        <w:t>220</w:t>
      </w:r>
      <w:r>
        <w:rPr>
          <w:rFonts w:hint="eastAsia" w:ascii="宋体" w:hAnsi="宋体"/>
          <w:sz w:val="24"/>
          <w:highlight w:val="yellow"/>
        </w:rPr>
        <w:t>天。</w:t>
      </w:r>
    </w:p>
    <w:p w14:paraId="55F7ED75">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二、报价人资格要求</w:t>
      </w:r>
    </w:p>
    <w:p w14:paraId="24F4A461">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2.1报价人在中华人民共和国境内注册，具有独立的民事诉讼主体资格、符合相关法律法规要求、能够独立履行合同，具有独立法人资格。</w:t>
      </w:r>
    </w:p>
    <w:p w14:paraId="5B016F68">
      <w:pPr>
        <w:widowControl/>
        <w:shd w:val="clear" w:color="auto" w:fill="FFFFFF"/>
        <w:spacing w:before="100" w:beforeAutospacing="1" w:after="100" w:afterAutospacing="1" w:line="360" w:lineRule="atLeast"/>
        <w:ind w:firstLine="480"/>
        <w:jc w:val="left"/>
        <w:rPr>
          <w:rFonts w:ascii="宋体" w:hAnsi="宋体"/>
          <w:sz w:val="24"/>
        </w:rPr>
      </w:pPr>
      <w:r>
        <w:rPr>
          <w:rFonts w:hint="eastAsia" w:ascii="宋体" w:hAnsi="宋体"/>
          <w:sz w:val="24"/>
        </w:rPr>
        <w:t>2.2报价人同时具有建设行政主管部门颁发的</w:t>
      </w:r>
      <w:r>
        <w:rPr>
          <w:rFonts w:hint="eastAsia" w:ascii="宋体" w:hAnsi="宋体"/>
          <w:sz w:val="24"/>
          <w:lang w:val="en-US" w:eastAsia="zh-CN"/>
        </w:rPr>
        <w:t>矿山</w:t>
      </w:r>
      <w:r>
        <w:rPr>
          <w:rFonts w:hint="eastAsia" w:ascii="宋体" w:hAnsi="宋体"/>
          <w:sz w:val="24"/>
        </w:rPr>
        <w:t>工程监理</w:t>
      </w:r>
      <w:r>
        <w:rPr>
          <w:rFonts w:hint="eastAsia" w:ascii="宋体" w:hAnsi="宋体"/>
          <w:sz w:val="24"/>
          <w:lang w:val="en-US" w:eastAsia="zh-CN"/>
        </w:rPr>
        <w:t>甲级及以上</w:t>
      </w:r>
      <w:r>
        <w:rPr>
          <w:rFonts w:hint="eastAsia" w:ascii="宋体" w:hAnsi="宋体"/>
          <w:sz w:val="24"/>
        </w:rPr>
        <w:t>资质或工程监理综合资质。</w:t>
      </w:r>
    </w:p>
    <w:p w14:paraId="31D29F86">
      <w:pPr>
        <w:spacing w:line="360" w:lineRule="auto"/>
        <w:ind w:firstLine="480" w:firstLineChars="200"/>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2.3报价人应具有良好的银行资信和商业信誉,没有处于被责令停业，财产被接管、冻结及破产状态，财务状况良好，需提供近两年（202</w:t>
      </w:r>
      <w:r>
        <w:rPr>
          <w:rFonts w:hint="eastAsia" w:ascii="宋体" w:hAnsi="宋体" w:cs="宋体"/>
          <w:kern w:val="0"/>
          <w:sz w:val="24"/>
          <w:shd w:val="clear" w:color="auto" w:fill="FFFFFF"/>
          <w:lang w:val="en-US" w:eastAsia="zh-CN" w:bidi="ar"/>
        </w:rPr>
        <w:t>3</w:t>
      </w:r>
      <w:r>
        <w:rPr>
          <w:rFonts w:hint="eastAsia" w:ascii="宋体" w:hAnsi="宋体" w:cs="宋体"/>
          <w:kern w:val="0"/>
          <w:sz w:val="24"/>
          <w:shd w:val="clear" w:color="auto" w:fill="FFFFFF"/>
          <w:lang w:bidi="ar"/>
        </w:rPr>
        <w:t>-202</w:t>
      </w:r>
      <w:r>
        <w:rPr>
          <w:rFonts w:hint="eastAsia" w:ascii="宋体" w:hAnsi="宋体" w:cs="宋体"/>
          <w:kern w:val="0"/>
          <w:sz w:val="24"/>
          <w:shd w:val="clear" w:color="auto" w:fill="FFFFFF"/>
          <w:lang w:val="en-US" w:eastAsia="zh-CN" w:bidi="ar"/>
        </w:rPr>
        <w:t>4</w:t>
      </w:r>
      <w:r>
        <w:rPr>
          <w:rFonts w:hint="eastAsia" w:ascii="宋体" w:hAnsi="宋体" w:cs="宋体"/>
          <w:kern w:val="0"/>
          <w:sz w:val="24"/>
          <w:shd w:val="clear" w:color="auto" w:fill="FFFFFF"/>
          <w:lang w:bidi="ar"/>
        </w:rPr>
        <w:t>年）经第三方审计的财务报表。</w:t>
      </w:r>
    </w:p>
    <w:p w14:paraId="76E9E628">
      <w:pPr>
        <w:spacing w:line="360" w:lineRule="auto"/>
        <w:ind w:firstLine="480" w:firstLineChars="200"/>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注：报价人的成立时间少于规定年份的，应提供成立以来的财务报表。</w:t>
      </w:r>
    </w:p>
    <w:p w14:paraId="1817D816">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2.4报价人近三年（202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3</w:t>
      </w:r>
      <w:r>
        <w:rPr>
          <w:rFonts w:hint="eastAsia" w:ascii="宋体" w:hAnsi="宋体"/>
          <w:sz w:val="24"/>
        </w:rPr>
        <w:t>月1日-至今）来有过不少于1个类似项目监理业绩，提供合同关键页复印件，以签署日期为准。</w:t>
      </w:r>
    </w:p>
    <w:p w14:paraId="37C4DE50">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2.5为本项目配备的总监理工程师，必须具备国家注册监理职业资格，并在报价单位注册。</w:t>
      </w:r>
    </w:p>
    <w:p w14:paraId="613147C9">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2.6除总监理工程师外常驻工地专业监理人员不少于4人，且专业配套；其中1人为施工现场专职安全监理人员，至少1人具有国家注册监理工程师职业资格；所有监理人员必须为持证专职在职人员，在报价人单位注册。</w:t>
      </w:r>
    </w:p>
    <w:p w14:paraId="4D7CE1F2">
      <w:pPr>
        <w:widowControl/>
        <w:shd w:val="clear" w:color="auto" w:fill="FFFFFF"/>
        <w:spacing w:line="360" w:lineRule="auto"/>
        <w:ind w:firstLine="480" w:firstLineChars="200"/>
        <w:rPr>
          <w:rFonts w:hint="eastAsia" w:ascii="宋体" w:hAnsi="宋体" w:cs="宋体"/>
          <w:kern w:val="0"/>
          <w:sz w:val="24"/>
          <w:shd w:val="clear" w:color="auto" w:fill="FFFFFF"/>
          <w:lang w:bidi="ar"/>
        </w:rPr>
      </w:pPr>
      <w:r>
        <w:rPr>
          <w:rFonts w:ascii="宋体" w:hAnsi="宋体" w:cs="宋体"/>
          <w:kern w:val="0"/>
          <w:sz w:val="24"/>
          <w:shd w:val="clear" w:color="auto" w:fill="FFFFFF"/>
          <w:lang w:bidi="ar"/>
        </w:rPr>
        <w:t>2</w:t>
      </w:r>
      <w:r>
        <w:rPr>
          <w:rFonts w:hint="eastAsia" w:ascii="宋体" w:hAnsi="宋体" w:cs="宋体"/>
          <w:kern w:val="0"/>
          <w:sz w:val="24"/>
          <w:shd w:val="clear" w:color="auto" w:fill="FFFFFF"/>
          <w:lang w:bidi="ar"/>
        </w:rPr>
        <w:t>.7报价人在报名期间和报价有效期内未被列入中国铝业集团有限公司承包商负面清单或涉诉黑名单，不存在被列为失信被执行人的情形，具体认定以全国法院失信被执行人名单信息公布与查询网(zxgk.court.gov.cn)或国家发展改革委信用中国(www.creditchina.gov.cn）网站检索结果为准。</w:t>
      </w:r>
    </w:p>
    <w:p w14:paraId="40D3783F">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三、采购文件的获取</w:t>
      </w:r>
    </w:p>
    <w:p w14:paraId="0F5EFE79">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3.1获取时间：</w:t>
      </w:r>
      <w:r>
        <w:rPr>
          <w:rFonts w:hint="eastAsia" w:ascii="宋体" w:hAnsi="宋体"/>
          <w:sz w:val="24"/>
          <w:highlight w:val="yellow"/>
        </w:rPr>
        <w:t>202</w:t>
      </w:r>
      <w:r>
        <w:rPr>
          <w:rFonts w:hint="eastAsia" w:ascii="宋体" w:hAnsi="宋体"/>
          <w:sz w:val="24"/>
          <w:highlight w:val="yellow"/>
          <w:lang w:val="en-US" w:eastAsia="zh-CN"/>
        </w:rPr>
        <w:t>6</w:t>
      </w:r>
      <w:r>
        <w:rPr>
          <w:rFonts w:hint="eastAsia" w:ascii="宋体" w:hAnsi="宋体"/>
          <w:sz w:val="24"/>
          <w:highlight w:val="yellow"/>
        </w:rPr>
        <w:t>年</w:t>
      </w:r>
      <w:r>
        <w:rPr>
          <w:rFonts w:hint="eastAsia" w:ascii="宋体" w:hAnsi="宋体"/>
          <w:sz w:val="24"/>
          <w:highlight w:val="yellow"/>
          <w:lang w:val="en-US" w:eastAsia="zh-CN"/>
        </w:rPr>
        <w:t>3</w:t>
      </w:r>
      <w:r>
        <w:rPr>
          <w:rFonts w:hint="eastAsia" w:ascii="宋体" w:hAnsi="宋体"/>
          <w:sz w:val="24"/>
          <w:highlight w:val="yellow"/>
        </w:rPr>
        <w:t>月</w:t>
      </w:r>
      <w:r>
        <w:rPr>
          <w:rFonts w:hint="eastAsia" w:ascii="宋体" w:hAnsi="宋体"/>
          <w:sz w:val="24"/>
          <w:highlight w:val="yellow"/>
          <w:lang w:val="en-US" w:eastAsia="zh-CN"/>
        </w:rPr>
        <w:t>23</w:t>
      </w:r>
      <w:r>
        <w:rPr>
          <w:rFonts w:hint="eastAsia" w:ascii="宋体" w:hAnsi="宋体"/>
          <w:sz w:val="24"/>
          <w:highlight w:val="yellow"/>
        </w:rPr>
        <w:t>日</w:t>
      </w:r>
      <w:r>
        <w:rPr>
          <w:rFonts w:hint="eastAsia" w:ascii="宋体" w:hAnsi="宋体"/>
          <w:sz w:val="24"/>
          <w:highlight w:val="yellow"/>
          <w:lang w:val="en-US" w:eastAsia="zh-CN"/>
        </w:rPr>
        <w:t>16</w:t>
      </w:r>
      <w:r>
        <w:rPr>
          <w:rFonts w:hint="eastAsia" w:ascii="宋体" w:hAnsi="宋体"/>
          <w:sz w:val="24"/>
          <w:highlight w:val="yellow"/>
        </w:rPr>
        <w:t>:00— 202</w:t>
      </w:r>
      <w:r>
        <w:rPr>
          <w:rFonts w:hint="eastAsia" w:ascii="宋体" w:hAnsi="宋体"/>
          <w:sz w:val="24"/>
          <w:highlight w:val="yellow"/>
          <w:lang w:val="en-US" w:eastAsia="zh-CN"/>
        </w:rPr>
        <w:t>6</w:t>
      </w:r>
      <w:r>
        <w:rPr>
          <w:rFonts w:hint="eastAsia" w:ascii="宋体" w:hAnsi="宋体"/>
          <w:sz w:val="24"/>
          <w:highlight w:val="yellow"/>
        </w:rPr>
        <w:t>年</w:t>
      </w:r>
      <w:r>
        <w:rPr>
          <w:rFonts w:hint="eastAsia" w:ascii="宋体" w:hAnsi="宋体"/>
          <w:sz w:val="24"/>
          <w:highlight w:val="yellow"/>
          <w:lang w:val="en-US" w:eastAsia="zh-CN"/>
        </w:rPr>
        <w:t>3</w:t>
      </w:r>
      <w:r>
        <w:rPr>
          <w:rFonts w:hint="eastAsia" w:ascii="宋体" w:hAnsi="宋体"/>
          <w:sz w:val="24"/>
          <w:highlight w:val="yellow"/>
        </w:rPr>
        <w:t>月</w:t>
      </w:r>
      <w:r>
        <w:rPr>
          <w:rFonts w:hint="eastAsia" w:ascii="宋体" w:hAnsi="宋体"/>
          <w:sz w:val="24"/>
          <w:highlight w:val="yellow"/>
          <w:lang w:val="en-US" w:eastAsia="zh-CN"/>
        </w:rPr>
        <w:t>25</w:t>
      </w:r>
      <w:r>
        <w:rPr>
          <w:rFonts w:hint="eastAsia" w:ascii="宋体" w:hAnsi="宋体"/>
          <w:sz w:val="24"/>
          <w:highlight w:val="yellow"/>
        </w:rPr>
        <w:t>日</w:t>
      </w:r>
      <w:r>
        <w:rPr>
          <w:rFonts w:hint="eastAsia" w:ascii="宋体" w:hAnsi="宋体"/>
          <w:sz w:val="24"/>
          <w:highlight w:val="yellow"/>
          <w:lang w:val="en-US" w:eastAsia="zh-CN"/>
        </w:rPr>
        <w:t>16</w:t>
      </w:r>
      <w:r>
        <w:rPr>
          <w:rFonts w:hint="eastAsia" w:ascii="宋体" w:hAnsi="宋体"/>
          <w:sz w:val="24"/>
          <w:highlight w:val="yellow"/>
        </w:rPr>
        <w:t>:00</w:t>
      </w:r>
      <w:r>
        <w:rPr>
          <w:rFonts w:hint="eastAsia" w:ascii="宋体" w:hAnsi="宋体"/>
          <w:sz w:val="24"/>
        </w:rPr>
        <w:t>（北京时间）。</w:t>
      </w:r>
    </w:p>
    <w:p w14:paraId="7D76DB8C">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 xml:space="preserve">3.2获取方法： </w:t>
      </w:r>
    </w:p>
    <w:p w14:paraId="38763E49">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如参加报价，请于</w:t>
      </w:r>
      <w:r>
        <w:rPr>
          <w:rFonts w:hint="eastAsia" w:ascii="宋体" w:hAnsi="宋体"/>
          <w:sz w:val="24"/>
          <w:highlight w:val="yellow"/>
        </w:rPr>
        <w:t>202</w:t>
      </w:r>
      <w:r>
        <w:rPr>
          <w:rFonts w:hint="eastAsia" w:ascii="宋体" w:hAnsi="宋体"/>
          <w:sz w:val="24"/>
          <w:highlight w:val="yellow"/>
          <w:lang w:val="en-US" w:eastAsia="zh-CN"/>
        </w:rPr>
        <w:t>6</w:t>
      </w:r>
      <w:r>
        <w:rPr>
          <w:rFonts w:hint="eastAsia" w:ascii="宋体" w:hAnsi="宋体"/>
          <w:sz w:val="24"/>
          <w:highlight w:val="yellow"/>
        </w:rPr>
        <w:t>年</w:t>
      </w:r>
      <w:r>
        <w:rPr>
          <w:rFonts w:hint="eastAsia" w:ascii="宋体" w:hAnsi="宋体"/>
          <w:sz w:val="24"/>
          <w:highlight w:val="yellow"/>
          <w:lang w:val="en-US" w:eastAsia="zh-CN"/>
        </w:rPr>
        <w:t>3</w:t>
      </w:r>
      <w:r>
        <w:rPr>
          <w:rFonts w:hint="eastAsia" w:ascii="宋体" w:hAnsi="宋体"/>
          <w:sz w:val="24"/>
          <w:highlight w:val="yellow"/>
        </w:rPr>
        <w:t>月</w:t>
      </w:r>
      <w:r>
        <w:rPr>
          <w:rFonts w:hint="eastAsia" w:ascii="宋体" w:hAnsi="宋体"/>
          <w:sz w:val="24"/>
          <w:highlight w:val="yellow"/>
          <w:lang w:val="en-US" w:eastAsia="zh-CN"/>
        </w:rPr>
        <w:t>25</w:t>
      </w:r>
      <w:r>
        <w:rPr>
          <w:rFonts w:hint="eastAsia" w:ascii="宋体" w:hAnsi="宋体"/>
          <w:sz w:val="24"/>
          <w:highlight w:val="yellow"/>
        </w:rPr>
        <w:t>日</w:t>
      </w:r>
      <w:r>
        <w:rPr>
          <w:rFonts w:hint="eastAsia" w:ascii="宋体" w:hAnsi="宋体"/>
          <w:sz w:val="24"/>
          <w:highlight w:val="yellow"/>
          <w:lang w:val="en-US" w:eastAsia="zh-CN"/>
        </w:rPr>
        <w:t>16</w:t>
      </w:r>
      <w:r>
        <w:rPr>
          <w:rFonts w:hint="eastAsia" w:ascii="宋体" w:hAnsi="宋体"/>
          <w:sz w:val="24"/>
          <w:highlight w:val="yellow"/>
        </w:rPr>
        <w:t>:00时前</w:t>
      </w:r>
      <w:r>
        <w:rPr>
          <w:rFonts w:hint="eastAsia" w:ascii="宋体" w:hAnsi="宋体"/>
          <w:sz w:val="24"/>
        </w:rPr>
        <w:t>，将《报价确认函》（附件）加盖公章扫描后发至</w:t>
      </w:r>
      <w:r>
        <w:rPr>
          <w:rFonts w:hint="eastAsia" w:ascii="宋体" w:hAnsi="宋体"/>
          <w:sz w:val="24"/>
          <w:lang w:val="en-US" w:eastAsia="zh-CN"/>
        </w:rPr>
        <w:t>chengduomai000@126</w:t>
      </w:r>
      <w:r>
        <w:rPr>
          <w:rFonts w:hint="eastAsia" w:ascii="宋体" w:hAnsi="宋体"/>
          <w:sz w:val="24"/>
        </w:rPr>
        <w:t>.com邮箱后，联系采购人获取采购文件。</w:t>
      </w:r>
    </w:p>
    <w:p w14:paraId="5B24843A">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备注声明：本次采购全流程信息发布和联络以获取采购文件时填写的信息为准，报价人应对填写的所有信息的真实性和准确性负责，并自行承担信息有误导致的一切后果。</w:t>
      </w:r>
    </w:p>
    <w:p w14:paraId="036416FC">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四、报价文件的递交</w:t>
      </w:r>
    </w:p>
    <w:p w14:paraId="03052E85">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递交截止时间：</w:t>
      </w:r>
      <w:r>
        <w:rPr>
          <w:rFonts w:hint="eastAsia" w:ascii="宋体" w:hAnsi="宋体"/>
          <w:sz w:val="24"/>
          <w:highlight w:val="yellow"/>
        </w:rPr>
        <w:t>202</w:t>
      </w:r>
      <w:r>
        <w:rPr>
          <w:rFonts w:hint="eastAsia" w:ascii="宋体" w:hAnsi="宋体"/>
          <w:sz w:val="24"/>
          <w:highlight w:val="yellow"/>
          <w:lang w:val="en-US" w:eastAsia="zh-CN"/>
        </w:rPr>
        <w:t>6</w:t>
      </w:r>
      <w:r>
        <w:rPr>
          <w:rFonts w:hint="eastAsia" w:ascii="宋体" w:hAnsi="宋体"/>
          <w:sz w:val="24"/>
          <w:highlight w:val="yellow"/>
        </w:rPr>
        <w:t>年</w:t>
      </w:r>
      <w:r>
        <w:rPr>
          <w:rFonts w:hint="eastAsia" w:ascii="宋体" w:hAnsi="宋体"/>
          <w:sz w:val="24"/>
          <w:highlight w:val="yellow"/>
          <w:lang w:val="en-US" w:eastAsia="zh-CN"/>
        </w:rPr>
        <w:t>4</w:t>
      </w:r>
      <w:r>
        <w:rPr>
          <w:rFonts w:hint="eastAsia" w:ascii="宋体" w:hAnsi="宋体"/>
          <w:sz w:val="24"/>
          <w:highlight w:val="yellow"/>
        </w:rPr>
        <w:t>月</w:t>
      </w:r>
      <w:r>
        <w:rPr>
          <w:rFonts w:hint="eastAsia" w:ascii="宋体" w:hAnsi="宋体"/>
          <w:sz w:val="24"/>
          <w:highlight w:val="yellow"/>
          <w:lang w:val="en-US" w:eastAsia="zh-CN"/>
        </w:rPr>
        <w:t>8</w:t>
      </w:r>
      <w:r>
        <w:rPr>
          <w:rFonts w:hint="eastAsia" w:ascii="宋体" w:hAnsi="宋体" w:eastAsia="宋体" w:cs="Times New Roman"/>
          <w:sz w:val="24"/>
          <w:highlight w:val="yellow"/>
        </w:rPr>
        <w:t>日</w:t>
      </w:r>
      <w:r>
        <w:rPr>
          <w:rFonts w:hint="eastAsia" w:ascii="宋体" w:hAnsi="宋体" w:eastAsia="宋体" w:cs="Times New Roman"/>
          <w:sz w:val="24"/>
          <w:highlight w:val="yellow"/>
          <w:lang w:val="en-US" w:eastAsia="zh-CN"/>
        </w:rPr>
        <w:t>1</w:t>
      </w:r>
      <w:r>
        <w:rPr>
          <w:rFonts w:hint="eastAsia" w:ascii="宋体" w:hAnsi="宋体" w:cs="Times New Roman"/>
          <w:sz w:val="24"/>
          <w:highlight w:val="yellow"/>
          <w:lang w:val="en-US" w:eastAsia="zh-CN"/>
        </w:rPr>
        <w:t>4</w:t>
      </w:r>
      <w:r>
        <w:rPr>
          <w:rFonts w:hint="eastAsia" w:ascii="宋体" w:hAnsi="宋体" w:eastAsia="宋体" w:cs="Times New Roman"/>
          <w:sz w:val="24"/>
          <w:highlight w:val="yellow"/>
        </w:rPr>
        <w:t>:</w:t>
      </w:r>
      <w:r>
        <w:rPr>
          <w:rFonts w:hint="eastAsia" w:ascii="宋体" w:hAnsi="宋体" w:cs="Times New Roman"/>
          <w:sz w:val="24"/>
          <w:highlight w:val="yellow"/>
          <w:lang w:val="en-US" w:eastAsia="zh-CN"/>
        </w:rPr>
        <w:t>3</w:t>
      </w:r>
      <w:r>
        <w:rPr>
          <w:rFonts w:hint="eastAsia" w:ascii="宋体" w:hAnsi="宋体" w:eastAsia="宋体" w:cs="Times New Roman"/>
          <w:sz w:val="24"/>
          <w:highlight w:val="yellow"/>
        </w:rPr>
        <w:t>0</w:t>
      </w:r>
      <w:r>
        <w:rPr>
          <w:rFonts w:hint="eastAsia" w:ascii="宋体" w:hAnsi="宋体"/>
          <w:sz w:val="24"/>
        </w:rPr>
        <w:t>（北京时间），逾期递交的报价文件恕不接受。</w:t>
      </w:r>
      <w:bookmarkStart w:id="0" w:name="_GoBack"/>
      <w:bookmarkEnd w:id="0"/>
    </w:p>
    <w:p w14:paraId="313D4B57">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递交方法：一次递交</w:t>
      </w:r>
    </w:p>
    <w:p w14:paraId="0AAC54F7">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递交地址：河南省焦作市修武县七贤镇中铝中州铝业有限公司办公楼一楼会议室。</w:t>
      </w:r>
    </w:p>
    <w:p w14:paraId="43DD5F43">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五、唱价时间及地点</w:t>
      </w:r>
    </w:p>
    <w:p w14:paraId="4776483C">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时间：</w:t>
      </w:r>
      <w:r>
        <w:rPr>
          <w:rFonts w:hint="eastAsia" w:ascii="宋体" w:hAnsi="宋体"/>
          <w:sz w:val="24"/>
          <w:highlight w:val="yellow"/>
        </w:rPr>
        <w:t>202</w:t>
      </w:r>
      <w:r>
        <w:rPr>
          <w:rFonts w:hint="eastAsia" w:ascii="宋体" w:hAnsi="宋体"/>
          <w:sz w:val="24"/>
          <w:highlight w:val="yellow"/>
          <w:lang w:val="en-US" w:eastAsia="zh-CN"/>
        </w:rPr>
        <w:t>6</w:t>
      </w:r>
      <w:r>
        <w:rPr>
          <w:rFonts w:hint="eastAsia" w:ascii="宋体" w:hAnsi="宋体"/>
          <w:sz w:val="24"/>
          <w:highlight w:val="yellow"/>
        </w:rPr>
        <w:t>年</w:t>
      </w:r>
      <w:r>
        <w:rPr>
          <w:rFonts w:hint="eastAsia" w:ascii="宋体" w:hAnsi="宋体"/>
          <w:sz w:val="24"/>
          <w:highlight w:val="yellow"/>
          <w:lang w:val="en-US" w:eastAsia="zh-CN"/>
        </w:rPr>
        <w:t>4</w:t>
      </w:r>
      <w:r>
        <w:rPr>
          <w:rFonts w:hint="eastAsia" w:ascii="宋体" w:hAnsi="宋体" w:eastAsia="宋体" w:cs="Times New Roman"/>
          <w:sz w:val="24"/>
          <w:highlight w:val="yellow"/>
        </w:rPr>
        <w:t>月</w:t>
      </w:r>
      <w:r>
        <w:rPr>
          <w:rFonts w:hint="eastAsia" w:ascii="宋体" w:hAnsi="宋体" w:cs="Times New Roman"/>
          <w:sz w:val="24"/>
          <w:highlight w:val="yellow"/>
          <w:lang w:val="en-US" w:eastAsia="zh-CN"/>
        </w:rPr>
        <w:t>8</w:t>
      </w:r>
      <w:r>
        <w:rPr>
          <w:rFonts w:hint="eastAsia" w:ascii="宋体" w:hAnsi="宋体" w:eastAsia="宋体" w:cs="Times New Roman"/>
          <w:sz w:val="24"/>
          <w:highlight w:val="yellow"/>
        </w:rPr>
        <w:t>日</w:t>
      </w:r>
      <w:r>
        <w:rPr>
          <w:rFonts w:hint="eastAsia" w:ascii="宋体" w:hAnsi="宋体" w:eastAsia="宋体" w:cs="Times New Roman"/>
          <w:sz w:val="24"/>
          <w:highlight w:val="yellow"/>
          <w:lang w:val="en-US" w:eastAsia="zh-CN"/>
        </w:rPr>
        <w:t>1</w:t>
      </w:r>
      <w:r>
        <w:rPr>
          <w:rFonts w:hint="eastAsia" w:ascii="宋体" w:hAnsi="宋体" w:cs="Times New Roman"/>
          <w:sz w:val="24"/>
          <w:highlight w:val="yellow"/>
          <w:lang w:val="en-US" w:eastAsia="zh-CN"/>
        </w:rPr>
        <w:t>4</w:t>
      </w:r>
      <w:r>
        <w:rPr>
          <w:rFonts w:hint="eastAsia" w:ascii="宋体" w:hAnsi="宋体" w:eastAsia="宋体" w:cs="Times New Roman"/>
          <w:sz w:val="24"/>
          <w:highlight w:val="yellow"/>
        </w:rPr>
        <w:t>:</w:t>
      </w:r>
      <w:r>
        <w:rPr>
          <w:rFonts w:hint="eastAsia" w:ascii="宋体" w:hAnsi="宋体" w:cs="Times New Roman"/>
          <w:sz w:val="24"/>
          <w:highlight w:val="yellow"/>
          <w:lang w:val="en-US" w:eastAsia="zh-CN"/>
        </w:rPr>
        <w:t>3</w:t>
      </w:r>
      <w:r>
        <w:rPr>
          <w:rFonts w:hint="eastAsia" w:ascii="宋体" w:hAnsi="宋体" w:eastAsia="宋体" w:cs="Times New Roman"/>
          <w:sz w:val="24"/>
          <w:highlight w:val="yellow"/>
        </w:rPr>
        <w:t>0</w:t>
      </w:r>
      <w:r>
        <w:rPr>
          <w:rFonts w:hint="eastAsia" w:ascii="宋体" w:hAnsi="宋体"/>
          <w:sz w:val="24"/>
        </w:rPr>
        <w:t>（北京时间），请报价人提前半小时到达唱价点签名确认。</w:t>
      </w:r>
    </w:p>
    <w:p w14:paraId="374BABCB">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地点：河南省焦作市修武县七贤镇中铝中州铝业有限公司办公楼一楼会议室。</w:t>
      </w:r>
    </w:p>
    <w:p w14:paraId="6FD887D9">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六、监督部门</w:t>
      </w:r>
    </w:p>
    <w:p w14:paraId="355E9A0C">
      <w:pPr>
        <w:widowControl/>
        <w:shd w:val="clear" w:color="auto" w:fill="FFFFFF"/>
        <w:spacing w:before="100" w:beforeAutospacing="1" w:after="100" w:afterAutospacing="1" w:line="360" w:lineRule="atLeast"/>
        <w:ind w:firstLine="480"/>
        <w:jc w:val="left"/>
        <w:rPr>
          <w:rFonts w:ascii="宋体" w:hAnsi="宋体" w:cs="宋体"/>
          <w:kern w:val="0"/>
          <w:sz w:val="24"/>
          <w:shd w:val="clear" w:color="auto" w:fill="FFFFFF"/>
        </w:rPr>
      </w:pPr>
      <w:r>
        <w:rPr>
          <w:rFonts w:hint="eastAsia" w:ascii="宋体" w:hAnsi="宋体" w:cs="宋体"/>
          <w:kern w:val="0"/>
          <w:sz w:val="24"/>
          <w:shd w:val="clear" w:color="auto" w:fill="FFFFFF"/>
          <w:lang w:bidi="ar"/>
        </w:rPr>
        <w:t>本采购项目的监督部门为中铝中州铝业有限公司纪委工作部。</w:t>
      </w:r>
    </w:p>
    <w:p w14:paraId="0185C388">
      <w:pPr>
        <w:widowControl/>
        <w:shd w:val="clear" w:color="auto" w:fill="FFFFFF"/>
        <w:spacing w:before="100" w:beforeAutospacing="1" w:after="100" w:afterAutospacing="1" w:line="360" w:lineRule="atLeast"/>
        <w:ind w:firstLine="48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电话：0391-3503580</w:t>
      </w:r>
    </w:p>
    <w:p w14:paraId="6C91ABC3">
      <w:pPr>
        <w:rPr>
          <w:rFonts w:hint="eastAsia" w:ascii="宋体" w:hAnsi="宋体" w:cs="宋体"/>
          <w:kern w:val="0"/>
          <w:sz w:val="24"/>
          <w:shd w:val="clear" w:color="auto" w:fill="FFFFFF"/>
          <w:lang w:bidi="ar"/>
        </w:rPr>
      </w:pPr>
      <w:r>
        <w:rPr>
          <w:rFonts w:hint="eastAsia" w:ascii="Times New Roman" w:hAnsi="Times New Roman" w:eastAsia="黑体"/>
          <w:spacing w:val="-26"/>
          <w:sz w:val="24"/>
          <w:szCs w:val="22"/>
          <w:lang w:bidi="ar"/>
        </w:rPr>
        <w:t xml:space="preserve">    </w:t>
      </w:r>
      <w:r>
        <w:rPr>
          <w:rFonts w:hint="eastAsia" w:ascii="宋体" w:hAnsi="宋体" w:cs="宋体"/>
          <w:kern w:val="0"/>
          <w:sz w:val="24"/>
          <w:shd w:val="clear" w:color="auto" w:fill="FFFFFF"/>
          <w:lang w:bidi="ar"/>
        </w:rPr>
        <w:t xml:space="preserve">  邮箱：zzlyjw02@126.com</w:t>
      </w:r>
    </w:p>
    <w:p w14:paraId="7709BB7F">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七、发布媒体：</w:t>
      </w:r>
    </w:p>
    <w:p w14:paraId="28A01410">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我公司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14:paraId="212C06D7">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八、采购人：</w:t>
      </w:r>
      <w:r>
        <w:rPr>
          <w:rFonts w:hint="eastAsia" w:ascii="宋体" w:hAnsi="宋体"/>
          <w:sz w:val="24"/>
          <w:lang w:val="en-US" w:eastAsia="zh-CN"/>
        </w:rPr>
        <w:t>中铝中州铝业</w:t>
      </w:r>
      <w:r>
        <w:rPr>
          <w:rFonts w:hint="eastAsia" w:ascii="宋体" w:hAnsi="宋体"/>
          <w:sz w:val="24"/>
        </w:rPr>
        <w:t>有限公司</w:t>
      </w:r>
    </w:p>
    <w:p w14:paraId="2296D5F5">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 xml:space="preserve">      地   址：河南省</w:t>
      </w:r>
      <w:r>
        <w:rPr>
          <w:rFonts w:hint="eastAsia" w:ascii="宋体" w:hAnsi="宋体"/>
          <w:sz w:val="24"/>
          <w:lang w:val="en-US" w:eastAsia="zh-CN"/>
        </w:rPr>
        <w:t>焦作市修武县七贤镇中州铝厂</w:t>
      </w:r>
      <w:r>
        <w:rPr>
          <w:rFonts w:hint="eastAsia" w:ascii="宋体" w:hAnsi="宋体"/>
          <w:sz w:val="24"/>
        </w:rPr>
        <w:t xml:space="preserve"> </w:t>
      </w:r>
    </w:p>
    <w:p w14:paraId="6F27E056">
      <w:pPr>
        <w:widowControl/>
        <w:shd w:val="clear" w:color="auto" w:fill="FFFFFF"/>
        <w:spacing w:before="100" w:beforeAutospacing="1" w:after="100" w:afterAutospacing="1" w:line="360" w:lineRule="atLeast"/>
        <w:ind w:firstLine="1200" w:firstLineChars="500"/>
        <w:jc w:val="left"/>
        <w:rPr>
          <w:rFonts w:hint="eastAsia" w:ascii="宋体" w:hAnsi="宋体" w:eastAsia="宋体"/>
          <w:sz w:val="24"/>
          <w:lang w:val="en-US" w:eastAsia="zh-CN"/>
        </w:rPr>
      </w:pPr>
      <w:r>
        <w:rPr>
          <w:rFonts w:hint="eastAsia" w:ascii="宋体" w:hAnsi="宋体"/>
          <w:sz w:val="24"/>
        </w:rPr>
        <w:t>联 系 人：</w:t>
      </w:r>
      <w:r>
        <w:rPr>
          <w:rFonts w:hint="eastAsia" w:ascii="宋体" w:hAnsi="宋体"/>
          <w:sz w:val="24"/>
          <w:lang w:val="en-US" w:eastAsia="zh-CN"/>
        </w:rPr>
        <w:t>程多麦</w:t>
      </w:r>
    </w:p>
    <w:p w14:paraId="768A92A4">
      <w:pPr>
        <w:widowControl/>
        <w:shd w:val="clear" w:color="auto" w:fill="FFFFFF"/>
        <w:spacing w:before="100" w:beforeAutospacing="1" w:after="100" w:afterAutospacing="1" w:line="360" w:lineRule="atLeast"/>
        <w:ind w:firstLine="1200" w:firstLineChars="500"/>
        <w:jc w:val="left"/>
        <w:rPr>
          <w:rFonts w:hint="eastAsia" w:ascii="宋体" w:hAnsi="宋体"/>
          <w:sz w:val="24"/>
        </w:rPr>
      </w:pPr>
      <w:r>
        <w:rPr>
          <w:rFonts w:hint="eastAsia" w:ascii="宋体" w:hAnsi="宋体"/>
          <w:sz w:val="24"/>
        </w:rPr>
        <w:t>电    话：</w:t>
      </w:r>
      <w:r>
        <w:rPr>
          <w:rFonts w:hint="eastAsia" w:ascii="宋体" w:hAnsi="宋体"/>
          <w:sz w:val="24"/>
          <w:lang w:val="en-US" w:eastAsia="zh-CN"/>
        </w:rPr>
        <w:t>13939111499</w:t>
      </w:r>
      <w:r>
        <w:rPr>
          <w:rFonts w:hint="eastAsia" w:ascii="宋体" w:hAnsi="宋体"/>
          <w:sz w:val="24"/>
        </w:rPr>
        <w:t xml:space="preserve"> </w:t>
      </w:r>
    </w:p>
    <w:p w14:paraId="4730AE0C">
      <w:pPr>
        <w:spacing w:line="360" w:lineRule="auto"/>
        <w:ind w:firstLine="1200" w:firstLineChars="500"/>
        <w:rPr>
          <w:rFonts w:ascii="宋体" w:hAnsi="宋体"/>
          <w:sz w:val="24"/>
        </w:rPr>
      </w:pPr>
      <w:r>
        <w:rPr>
          <w:rFonts w:hint="eastAsia" w:ascii="宋体" w:hAnsi="宋体"/>
          <w:sz w:val="24"/>
        </w:rPr>
        <w:t>电子邮箱：</w:t>
      </w:r>
      <w:r>
        <w:rPr>
          <w:rFonts w:hint="eastAsia" w:ascii="宋体" w:hAnsi="宋体"/>
          <w:sz w:val="24"/>
          <w:lang w:val="en-US" w:eastAsia="zh-CN"/>
        </w:rPr>
        <w:t>chengduomai000@126</w:t>
      </w:r>
      <w:r>
        <w:rPr>
          <w:rFonts w:hint="eastAsia" w:ascii="宋体" w:hAnsi="宋体"/>
          <w:sz w:val="24"/>
        </w:rPr>
        <w:t>.com</w:t>
      </w:r>
    </w:p>
    <w:p w14:paraId="44DF3681">
      <w:r>
        <w:br w:type="page"/>
      </w:r>
    </w:p>
    <w:p w14:paraId="177FBDD3">
      <w:pP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附件：</w:t>
      </w:r>
    </w:p>
    <w:p w14:paraId="69C326FD">
      <w:pPr>
        <w:rPr>
          <w:rFonts w:hint="eastAsia" w:ascii="仿宋_GB2312" w:hAnsi="仿宋_GB2312" w:eastAsia="仿宋_GB2312" w:cs="仿宋_GB2312"/>
          <w:b/>
          <w:bCs/>
          <w:sz w:val="28"/>
          <w:szCs w:val="36"/>
          <w:lang w:val="en-US" w:eastAsia="zh-CN"/>
        </w:rPr>
      </w:pPr>
    </w:p>
    <w:p w14:paraId="34EC1D15">
      <w:pPr>
        <w:jc w:val="center"/>
        <w:rPr>
          <w:rFonts w:hint="eastAsia" w:ascii="黑体" w:hAnsi="黑体" w:eastAsia="黑体" w:cs="黑体"/>
          <w:b/>
          <w:bCs/>
          <w:sz w:val="36"/>
          <w:szCs w:val="44"/>
          <w:lang w:val="en-US" w:eastAsia="zh-CN"/>
        </w:rPr>
      </w:pPr>
      <w:r>
        <w:rPr>
          <w:rFonts w:hint="eastAsia" w:ascii="黑体" w:hAnsi="黑体" w:eastAsia="黑体" w:cs="黑体"/>
          <w:b/>
          <w:bCs/>
          <w:sz w:val="36"/>
          <w:szCs w:val="44"/>
          <w:lang w:val="en-US" w:eastAsia="zh-CN"/>
        </w:rPr>
        <w:t>报价确认函</w:t>
      </w:r>
    </w:p>
    <w:p w14:paraId="384D7EE0">
      <w:pPr>
        <w:jc w:val="center"/>
        <w:rPr>
          <w:rFonts w:hint="eastAsia" w:ascii="黑体" w:hAnsi="黑体" w:eastAsia="黑体" w:cs="黑体"/>
          <w:b/>
          <w:bCs/>
          <w:sz w:val="36"/>
          <w:szCs w:val="44"/>
          <w:lang w:val="en-US" w:eastAsia="zh-CN"/>
        </w:rPr>
      </w:pPr>
    </w:p>
    <w:p w14:paraId="412BCD11">
      <w:pPr>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公司：</w:t>
      </w:r>
    </w:p>
    <w:p w14:paraId="220C6AE7">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我公司确认参加贵公司</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的报价活动（采购编号：</w:t>
      </w:r>
      <w:r>
        <w:rPr>
          <w:rFonts w:hint="eastAsia" w:ascii="宋体" w:hAnsi="宋体" w:eastAsia="宋体" w:cs="宋体"/>
          <w:b w:val="0"/>
          <w:bCs w:val="0"/>
          <w:i w:val="0"/>
          <w:iCs w:val="0"/>
          <w:sz w:val="28"/>
          <w:szCs w:val="36"/>
          <w:u w:val="single"/>
          <w:lang w:val="en-US" w:eastAsia="zh-CN"/>
        </w:rPr>
        <w:t xml:space="preserve">               </w:t>
      </w:r>
      <w:r>
        <w:rPr>
          <w:rFonts w:hint="eastAsia" w:ascii="宋体" w:hAnsi="宋体" w:eastAsia="宋体" w:cs="宋体"/>
          <w:b w:val="0"/>
          <w:bCs w:val="0"/>
          <w:sz w:val="28"/>
          <w:szCs w:val="36"/>
          <w:lang w:val="en-US" w:eastAsia="zh-CN"/>
        </w:rPr>
        <w:t>），特此回复。</w:t>
      </w:r>
    </w:p>
    <w:p w14:paraId="653BB6B3">
      <w:pPr>
        <w:ind w:firstLine="722"/>
        <w:jc w:val="both"/>
        <w:rPr>
          <w:rFonts w:hint="eastAsia" w:ascii="宋体" w:hAnsi="宋体" w:eastAsia="宋体" w:cs="宋体"/>
          <w:b w:val="0"/>
          <w:bCs w:val="0"/>
          <w:sz w:val="28"/>
          <w:szCs w:val="36"/>
          <w:lang w:val="en-US" w:eastAsia="zh-CN"/>
        </w:rPr>
      </w:pPr>
    </w:p>
    <w:p w14:paraId="569BFF08">
      <w:pPr>
        <w:ind w:firstLine="722"/>
        <w:jc w:val="both"/>
        <w:rPr>
          <w:rFonts w:hint="eastAsia" w:ascii="宋体" w:hAnsi="宋体" w:eastAsia="宋体" w:cs="宋体"/>
          <w:b w:val="0"/>
          <w:bCs w:val="0"/>
          <w:sz w:val="28"/>
          <w:szCs w:val="36"/>
          <w:lang w:val="en-US" w:eastAsia="zh-CN"/>
        </w:rPr>
      </w:pPr>
    </w:p>
    <w:p w14:paraId="6500CB3C">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报价单位名称：</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122F4510">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法定代表人（签字）：</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36052839">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联系人：</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513519B4">
      <w:pPr>
        <w:ind w:firstLine="722"/>
        <w:jc w:val="both"/>
        <w:rPr>
          <w:rFonts w:hint="eastAsia" w:ascii="宋体" w:hAnsi="宋体" w:eastAsia="宋体" w:cs="宋体"/>
          <w:b w:val="0"/>
          <w:bCs w:val="0"/>
          <w:sz w:val="28"/>
          <w:szCs w:val="36"/>
          <w:u w:val="single"/>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联系电话：</w:t>
      </w:r>
      <w:r>
        <w:rPr>
          <w:rFonts w:hint="eastAsia" w:ascii="宋体" w:hAnsi="宋体" w:eastAsia="宋体" w:cs="宋体"/>
          <w:b w:val="0"/>
          <w:bCs w:val="0"/>
          <w:sz w:val="28"/>
          <w:szCs w:val="36"/>
          <w:u w:val="single"/>
          <w:lang w:val="en-US" w:eastAsia="zh-CN"/>
        </w:rPr>
        <w:t xml:space="preserve">               </w:t>
      </w:r>
    </w:p>
    <w:p w14:paraId="6FC6D285">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u w:val="none"/>
          <w:lang w:val="en-US" w:eastAsia="zh-CN"/>
        </w:rPr>
        <w:t xml:space="preserve">              </w:t>
      </w:r>
      <w:r>
        <w:rPr>
          <w:rFonts w:hint="eastAsia" w:ascii="宋体" w:hAnsi="宋体" w:cs="宋体"/>
          <w:b w:val="0"/>
          <w:bCs w:val="0"/>
          <w:sz w:val="28"/>
          <w:szCs w:val="36"/>
          <w:u w:val="none"/>
          <w:lang w:val="en-US" w:eastAsia="zh-CN"/>
        </w:rPr>
        <w:t xml:space="preserve">    </w:t>
      </w:r>
      <w:r>
        <w:rPr>
          <w:rFonts w:hint="eastAsia" w:ascii="宋体" w:hAnsi="宋体" w:eastAsia="宋体" w:cs="宋体"/>
          <w:b w:val="0"/>
          <w:bCs w:val="0"/>
          <w:sz w:val="28"/>
          <w:szCs w:val="36"/>
          <w:u w:val="none"/>
          <w:lang w:val="en-US" w:eastAsia="zh-CN"/>
        </w:rPr>
        <w:t xml:space="preserve">  邮箱：</w:t>
      </w:r>
      <w:r>
        <w:rPr>
          <w:rFonts w:hint="eastAsia" w:ascii="宋体" w:hAnsi="宋体" w:eastAsia="宋体" w:cs="宋体"/>
          <w:b w:val="0"/>
          <w:bCs w:val="0"/>
          <w:sz w:val="28"/>
          <w:szCs w:val="36"/>
          <w:u w:val="single"/>
          <w:lang w:val="en-US" w:eastAsia="zh-CN"/>
        </w:rPr>
        <w:t xml:space="preserve">                   </w:t>
      </w:r>
      <w:r>
        <w:rPr>
          <w:rFonts w:hint="eastAsia" w:ascii="宋体" w:hAnsi="宋体" w:eastAsia="宋体" w:cs="宋体"/>
          <w:b w:val="0"/>
          <w:bCs w:val="0"/>
          <w:sz w:val="28"/>
          <w:szCs w:val="36"/>
          <w:lang w:val="en-US" w:eastAsia="zh-CN"/>
        </w:rPr>
        <w:t xml:space="preserve">     </w:t>
      </w:r>
    </w:p>
    <w:p w14:paraId="7DB4D888">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p>
    <w:p w14:paraId="2B98276B">
      <w:pPr>
        <w:ind w:firstLine="722"/>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年   月   日 </w:t>
      </w:r>
    </w:p>
    <w:p w14:paraId="11C8A71F"/>
    <w:p w14:paraId="4DBE2F7B"/>
    <w:p w14:paraId="31C242BD">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849B3"/>
    <w:multiLevelType w:val="multilevel"/>
    <w:tmpl w:val="040849B3"/>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B0D8A"/>
    <w:rsid w:val="4FB12CDD"/>
    <w:rsid w:val="54834CF4"/>
    <w:rsid w:val="5B8D1C58"/>
    <w:rsid w:val="61513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ind w:firstLine="420" w:firstLineChars="100"/>
    </w:pPr>
    <w:rPr>
      <w:rFonts w:ascii="Calibri" w:hAnsi="Calibri" w:eastAsia="宋体" w:cs="Times New Roman"/>
    </w:rPr>
  </w:style>
  <w:style w:type="paragraph" w:styleId="3">
    <w:name w:val="Body Text"/>
    <w:basedOn w:val="1"/>
    <w:next w:val="4"/>
    <w:unhideWhenUsed/>
    <w:qFormat/>
    <w:uiPriority w:val="0"/>
    <w:pPr>
      <w:suppressAutoHyphens/>
      <w:spacing w:after="120"/>
    </w:pPr>
    <w:rPr>
      <w:rFonts w:ascii="Times New Roman" w:hAnsi="Times New Roman"/>
      <w:szCs w:val="24"/>
      <w:lang w:eastAsia="ar-SA"/>
    </w:rPr>
  </w:style>
  <w:style w:type="paragraph" w:styleId="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5">
    <w:name w:val="Body Text First Indent 2"/>
    <w:basedOn w:val="6"/>
    <w:next w:val="1"/>
    <w:unhideWhenUsed/>
    <w:qFormat/>
    <w:uiPriority w:val="99"/>
    <w:pPr>
      <w:ind w:firstLine="420" w:firstLineChars="200"/>
    </w:pPr>
  </w:style>
  <w:style w:type="paragraph" w:styleId="6">
    <w:name w:val="Body Text Indent"/>
    <w:basedOn w:val="1"/>
    <w:next w:val="7"/>
    <w:unhideWhenUsed/>
    <w:qFormat/>
    <w:uiPriority w:val="99"/>
    <w:pPr>
      <w:spacing w:after="120"/>
      <w:ind w:left="420" w:leftChars="20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1366</Words>
  <Characters>1591</Characters>
  <Lines>0</Lines>
  <Paragraphs>0</Paragraphs>
  <TotalTime>0</TotalTime>
  <ScaleCrop>false</ScaleCrop>
  <LinksUpToDate>false</LinksUpToDate>
  <CharactersWithSpaces>1891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2026-03-23T02:58:00Z</dcterms:created>
  <dc:creator>Administrator</dc:creator>
  <cp:lastModifiedBy>麦海一粟</cp:lastModifiedBy>
  <dcterms:modified xsi:type="dcterms:W3CDTF">2026-03-23T03:30:56Z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eyJoZGlkIjoiYTA5MjZlYjE0NzJkYWMzNGFjYjZhZDEwNDA0YzFlZWIiLCJ1c2VySWQiOiIzOTU3MDg5NTUifQ==</vt:lpwstr>
  </property>
  <property fmtid="{D5CDD505-2E9C-101B-9397-08002B2CF9AE}" pid="4" name="ICV">
    <vt:lpwstr>60E1DA880DC0428994C637D0B9CDD98B_12</vt:lpwstr>
  </property>
</Properties>
</file>