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0"/>
        </w:numPr>
        <w:kinsoku/>
        <w:wordWrap/>
        <w:overflowPunct/>
        <w:topLinePunct w:val="0"/>
        <w:autoSpaceDE/>
        <w:autoSpaceDN/>
        <w:bidi w:val="0"/>
        <w:adjustRightInd/>
        <w:snapToGrid/>
        <w:spacing w:before="340" w:after="330" w:line="560" w:lineRule="exact"/>
        <w:ind w:left="1083" w:hanging="1083"/>
        <w:textAlignment w:val="auto"/>
        <w:rPr>
          <w:rFonts w:hint="eastAsia" w:ascii="Times New Roman" w:hAnsi="Times New Roman" w:eastAsia="宋体" w:cs="Times New Roman"/>
          <w:b/>
          <w:bCs/>
          <w:sz w:val="44"/>
          <w:highlight w:val="none"/>
        </w:rPr>
      </w:pPr>
      <w:r>
        <w:rPr>
          <w:rFonts w:hint="eastAsia" w:ascii="Times New Roman" w:hAnsi="Times New Roman" w:eastAsia="宋体" w:cs="Times New Roman"/>
          <w:b/>
          <w:bCs/>
          <w:sz w:val="44"/>
          <w:highlight w:val="none"/>
        </w:rPr>
        <w:t>采购公告</w:t>
      </w:r>
    </w:p>
    <w:p>
      <w:pPr>
        <w:kinsoku/>
        <w:autoSpaceDE/>
        <w:autoSpaceDN/>
        <w:bidi w:val="0"/>
        <w:spacing w:line="560" w:lineRule="exact"/>
        <w:ind w:firstLine="480" w:firstLineChars="200"/>
        <w:rPr>
          <w:rFonts w:hint="eastAsia" w:ascii="仿宋_GB2312" w:hAnsi="Times New Roman" w:eastAsia="仿宋_GB2312" w:cs="Times New Roman"/>
          <w:bCs/>
          <w:color w:val="auto"/>
          <w:sz w:val="24"/>
          <w:highlight w:val="none"/>
          <w:lang w:eastAsia="zh-CN"/>
        </w:rPr>
      </w:pPr>
      <w:r>
        <w:rPr>
          <w:rFonts w:hint="eastAsia" w:ascii="仿宋_GB2312" w:eastAsia="仿宋_GB2312"/>
          <w:bCs/>
          <w:color w:val="auto"/>
          <w:sz w:val="24"/>
          <w:highlight w:val="none"/>
        </w:rPr>
        <w:t>中铝中州铝业有限公司生产管控中心拟</w:t>
      </w:r>
      <w:r>
        <w:rPr>
          <w:rFonts w:hint="eastAsia" w:ascii="仿宋_GB2312" w:eastAsia="仿宋_GB2312"/>
          <w:bCs/>
          <w:color w:val="auto"/>
          <w:sz w:val="24"/>
          <w:highlight w:val="none"/>
          <w:lang w:eastAsia="zh-CN"/>
        </w:rPr>
        <w:t>就</w:t>
      </w:r>
      <w:r>
        <w:rPr>
          <w:rFonts w:hint="eastAsia" w:ascii="仿宋_GB2312" w:eastAsia="仿宋_GB2312"/>
          <w:bCs/>
          <w:color w:val="auto"/>
          <w:sz w:val="24"/>
          <w:highlight w:val="none"/>
          <w:lang w:val="en-US" w:eastAsia="zh-CN"/>
        </w:rPr>
        <w:t>尾矿膏体库闭库新建排洪构筑物质量检测技术服务</w:t>
      </w:r>
      <w:r>
        <w:rPr>
          <w:rFonts w:hint="eastAsia" w:ascii="仿宋_GB2312" w:eastAsia="仿宋_GB2312"/>
          <w:bCs/>
          <w:color w:val="auto"/>
          <w:sz w:val="24"/>
          <w:highlight w:val="none"/>
          <w:lang w:eastAsia="zh-CN"/>
        </w:rPr>
        <w:t>项目</w:t>
      </w:r>
      <w:r>
        <w:rPr>
          <w:rFonts w:hint="eastAsia" w:ascii="仿宋_GB2312" w:eastAsia="仿宋_GB2312"/>
          <w:bCs/>
          <w:color w:val="auto"/>
          <w:sz w:val="24"/>
          <w:highlight w:val="none"/>
          <w:lang w:val="en-US" w:eastAsia="zh-CN"/>
        </w:rPr>
        <w:t>进行竞价采购</w:t>
      </w:r>
      <w:r>
        <w:rPr>
          <w:rFonts w:hint="eastAsia" w:ascii="仿宋_GB2312" w:eastAsia="仿宋_GB2312" w:cs="Times New Roman"/>
          <w:bCs/>
          <w:sz w:val="24"/>
          <w:highlight w:val="none"/>
          <w:lang w:val="en-US" w:eastAsia="zh-CN"/>
        </w:rPr>
        <w:t>，</w:t>
      </w:r>
      <w:r>
        <w:rPr>
          <w:rFonts w:hint="eastAsia" w:ascii="仿宋_GB2312" w:hAnsi="Times New Roman" w:eastAsia="仿宋_GB2312" w:cs="Times New Roman"/>
          <w:bCs/>
          <w:color w:val="auto"/>
          <w:sz w:val="24"/>
          <w:highlight w:val="none"/>
        </w:rPr>
        <w:t>现邀请国内符合资格条件和有同类项目良好业绩的服务商参加该项目的采购活动</w:t>
      </w:r>
      <w:r>
        <w:rPr>
          <w:rFonts w:hint="eastAsia" w:ascii="仿宋_GB2312" w:hAnsi="Times New Roman" w:eastAsia="仿宋_GB2312" w:cs="Times New Roman"/>
          <w:bCs/>
          <w:color w:val="auto"/>
          <w:sz w:val="24"/>
          <w:highlight w:val="none"/>
          <w:lang w:eastAsia="zh-CN"/>
        </w:rPr>
        <w:t>。</w:t>
      </w:r>
    </w:p>
    <w:p>
      <w:pPr>
        <w:kinsoku/>
        <w:autoSpaceDE/>
        <w:autoSpaceDN/>
        <w:bidi w:val="0"/>
        <w:spacing w:line="560" w:lineRule="exact"/>
        <w:outlineLvl w:val="1"/>
        <w:rPr>
          <w:rFonts w:hint="default" w:ascii="仿宋_GB2312" w:eastAsia="仿宋"/>
          <w:bCs/>
          <w:color w:val="auto"/>
          <w:sz w:val="24"/>
          <w:highlight w:val="none"/>
          <w:lang w:val="en-US" w:eastAsia="zh-CN"/>
        </w:rPr>
      </w:pPr>
      <w:r>
        <w:rPr>
          <w:rStyle w:val="43"/>
          <w:highlight w:val="none"/>
        </w:rPr>
        <w:t>1</w:t>
      </w:r>
      <w:r>
        <w:rPr>
          <w:rStyle w:val="43"/>
          <w:rFonts w:hint="eastAsia"/>
          <w:highlight w:val="none"/>
        </w:rPr>
        <w:t>．采购人名称：</w:t>
      </w:r>
      <w:r>
        <w:rPr>
          <w:rFonts w:hint="eastAsia" w:ascii="仿宋_GB2312" w:eastAsia="仿宋_GB2312"/>
          <w:bCs/>
          <w:color w:val="auto"/>
          <w:sz w:val="24"/>
          <w:highlight w:val="none"/>
        </w:rPr>
        <w:t>中铝中州铝业有限公司生产管控中心</w:t>
      </w:r>
    </w:p>
    <w:p>
      <w:pPr>
        <w:kinsoku/>
        <w:autoSpaceDE/>
        <w:autoSpaceDN/>
        <w:bidi w:val="0"/>
        <w:spacing w:line="560" w:lineRule="exact"/>
        <w:outlineLvl w:val="1"/>
        <w:rPr>
          <w:rFonts w:hint="eastAsia" w:ascii="仿宋_GB2312" w:hAnsi="Times New Roman" w:eastAsia="仿宋_GB2312" w:cs="Times New Roman"/>
          <w:b w:val="0"/>
          <w:bCs/>
          <w:color w:val="auto"/>
          <w:sz w:val="24"/>
          <w:highlight w:val="none"/>
        </w:rPr>
      </w:pPr>
      <w:r>
        <w:rPr>
          <w:rStyle w:val="43"/>
          <w:rFonts w:hint="eastAsia"/>
          <w:highlight w:val="none"/>
        </w:rPr>
        <w:t>2</w:t>
      </w:r>
      <w:r>
        <w:rPr>
          <w:rStyle w:val="43"/>
          <w:rFonts w:hint="eastAsia" w:eastAsia="仿宋"/>
          <w:highlight w:val="none"/>
          <w:lang w:val="en-US" w:eastAsia="zh-CN"/>
        </w:rPr>
        <w:t xml:space="preserve">. </w:t>
      </w:r>
      <w:r>
        <w:rPr>
          <w:rStyle w:val="43"/>
          <w:rFonts w:hint="eastAsia"/>
          <w:highlight w:val="none"/>
        </w:rPr>
        <w:t>采购编号：</w:t>
      </w:r>
      <w:r>
        <w:rPr>
          <w:rFonts w:hint="eastAsia" w:ascii="仿宋_GB2312" w:eastAsia="仿宋_GB2312"/>
          <w:bCs/>
          <w:color w:val="auto"/>
          <w:sz w:val="24"/>
          <w:highlight w:val="none"/>
        </w:rPr>
        <w:t>CG-ZZ-202</w:t>
      </w:r>
      <w:r>
        <w:rPr>
          <w:rFonts w:hint="eastAsia" w:ascii="仿宋_GB2312" w:eastAsia="仿宋_GB2312"/>
          <w:bCs/>
          <w:color w:val="auto"/>
          <w:sz w:val="24"/>
          <w:highlight w:val="none"/>
          <w:lang w:val="en-US" w:eastAsia="zh-CN"/>
        </w:rPr>
        <w:t>604</w:t>
      </w:r>
      <w:r>
        <w:rPr>
          <w:rFonts w:hint="eastAsia" w:ascii="仿宋_GB2312" w:eastAsia="仿宋_GB2312"/>
          <w:bCs/>
          <w:color w:val="auto"/>
          <w:sz w:val="24"/>
          <w:highlight w:val="none"/>
        </w:rPr>
        <w:t>-SCGK-SC</w:t>
      </w:r>
      <w:r>
        <w:rPr>
          <w:rFonts w:hint="eastAsia" w:ascii="仿宋_GB2312" w:eastAsia="仿宋_GB2312"/>
          <w:bCs/>
          <w:color w:val="auto"/>
          <w:sz w:val="24"/>
          <w:highlight w:val="none"/>
          <w:lang w:val="en-US" w:eastAsia="zh-CN"/>
        </w:rPr>
        <w:t>JS</w:t>
      </w:r>
      <w:r>
        <w:rPr>
          <w:rFonts w:hint="eastAsia" w:ascii="仿宋_GB2312" w:eastAsia="仿宋_GB2312"/>
          <w:bCs/>
          <w:color w:val="auto"/>
          <w:sz w:val="24"/>
          <w:highlight w:val="none"/>
        </w:rPr>
        <w:t>S-001</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rPr>
        <w:t>3．</w:t>
      </w:r>
      <w:r>
        <w:rPr>
          <w:rStyle w:val="43"/>
          <w:rFonts w:hint="eastAsia" w:cs="Times New Roman"/>
          <w:color w:val="auto"/>
          <w:highlight w:val="none"/>
        </w:rPr>
        <w:t>采购</w:t>
      </w:r>
      <w:r>
        <w:rPr>
          <w:rStyle w:val="43"/>
          <w:rFonts w:hint="eastAsia" w:eastAsia="仿宋" w:cs="Times New Roman"/>
          <w:color w:val="auto"/>
          <w:highlight w:val="none"/>
          <w:lang w:eastAsia="zh-CN"/>
        </w:rPr>
        <w:t>内</w:t>
      </w:r>
      <w:r>
        <w:rPr>
          <w:rStyle w:val="43"/>
          <w:rFonts w:hint="eastAsia" w:cs="Times New Roman"/>
          <w:color w:val="auto"/>
          <w:highlight w:val="none"/>
        </w:rPr>
        <w:t>容及相关要求：</w:t>
      </w:r>
    </w:p>
    <w:p>
      <w:pPr>
        <w:kinsoku/>
        <w:autoSpaceDE/>
        <w:autoSpaceDN/>
        <w:bidi w:val="0"/>
        <w:spacing w:line="560" w:lineRule="exact"/>
        <w:ind w:firstLine="480" w:firstLineChars="200"/>
        <w:rPr>
          <w:rFonts w:hint="eastAsia" w:ascii="仿宋_GB2312" w:eastAsia="仿宋_GB2312"/>
          <w:bCs/>
          <w:color w:val="auto"/>
          <w:sz w:val="24"/>
          <w:highlight w:val="none"/>
          <w:lang w:val="en-US" w:eastAsia="zh-CN"/>
        </w:rPr>
      </w:pPr>
      <w:bookmarkStart w:id="0" w:name="OLE_LINK9"/>
      <w:r>
        <w:rPr>
          <w:rFonts w:hint="eastAsia" w:ascii="仿宋_GB2312" w:hAnsi="Calibri" w:eastAsia="仿宋_GB2312" w:cs="Times New Roman"/>
          <w:bCs/>
          <w:kern w:val="2"/>
          <w:sz w:val="24"/>
          <w:szCs w:val="24"/>
          <w:highlight w:val="none"/>
          <w:lang w:val="en-US" w:eastAsia="zh-CN" w:bidi="ar-SA"/>
        </w:rPr>
        <w:t>3.1项目名称：</w:t>
      </w:r>
      <w:r>
        <w:rPr>
          <w:rFonts w:hint="eastAsia" w:ascii="仿宋_GB2312" w:eastAsia="仿宋_GB2312"/>
          <w:bCs/>
          <w:color w:val="auto"/>
          <w:sz w:val="24"/>
          <w:highlight w:val="none"/>
          <w:lang w:val="en-US" w:eastAsia="zh-CN"/>
        </w:rPr>
        <w:t>尾矿膏体库闭库新建排洪构筑物质量检测技术服务</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3.2项目概况：</w:t>
      </w:r>
    </w:p>
    <w:p>
      <w:pPr>
        <w:kinsoku/>
        <w:autoSpaceDE/>
        <w:autoSpaceDN/>
        <w:bidi w:val="0"/>
        <w:spacing w:line="560" w:lineRule="exact"/>
        <w:ind w:firstLine="480" w:firstLineChars="200"/>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2026年3月17日尾矿膏体库闭库项目进行了验收，验收专家组提出需补充完善排洪构筑物进行质量检测报告的整改要求，根据“国家矿山安全监察局 矿安〔2022〕4号”《关于加强非煤矿山安全生产工作的指导意见》中“三、严格安全生产基本条件中（六）、严格尾矿库安全生产基本条件之2、尾矿库新建排洪构筑物应当委托具有相应资质的检测单位，对排洪构筑物混凝土强度，钢筋数量、间距、保护层厚度等进行质量检测”的要求，现需对尾矿膏体库闭库项目中新建的排洪构筑物（排洪明渠、溢洪道、积水坑、消力池、导排沟、回水井封堵体等）进行质量检测，并按照《河南省尾矿库排洪构筑物质量检测规定》中的“检测要求及尾矿库排洪构筑物质量检测报告参考格式”出具完整的质量检测报告。</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3.3采购内容</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bookmarkStart w:id="1" w:name="OLE_LINK14"/>
      <w:r>
        <w:rPr>
          <w:rFonts w:hint="eastAsia" w:ascii="仿宋_GB2312" w:hAnsi="Calibri" w:eastAsia="仿宋_GB2312" w:cs="Times New Roman"/>
          <w:bCs/>
          <w:color w:val="auto"/>
          <w:kern w:val="2"/>
          <w:sz w:val="24"/>
          <w:szCs w:val="24"/>
          <w:highlight w:val="none"/>
          <w:lang w:val="en-US" w:eastAsia="zh-CN" w:bidi="ar-SA"/>
        </w:rPr>
        <w:t>对尾矿膏体库闭库项目中新建的排洪构筑物（排洪明渠、溢洪道、积水坑、消力池、导排沟、回水井封堵体等）进行质量检测（数量详见附表）。</w:t>
      </w:r>
    </w:p>
    <w:bookmarkEnd w:id="1"/>
    <w:p>
      <w:pPr>
        <w:kinsoku/>
        <w:autoSpaceDE/>
        <w:autoSpaceDN/>
        <w:bidi w:val="0"/>
        <w:adjustRightInd w:val="0"/>
        <w:spacing w:line="560" w:lineRule="exact"/>
        <w:ind w:firstLine="480" w:firstLineChars="200"/>
        <w:rPr>
          <w:rFonts w:hint="default" w:ascii="仿宋_GB2312" w:hAnsi="Calibri" w:eastAsia="仿宋_GB2312" w:cs="Times New Roman"/>
          <w:bCs/>
          <w:kern w:val="2"/>
          <w:sz w:val="24"/>
          <w:szCs w:val="24"/>
          <w:highlight w:val="cyan"/>
          <w:lang w:val="en-US" w:eastAsia="zh-CN" w:bidi="ar-SA"/>
        </w:rPr>
      </w:pPr>
      <w:r>
        <w:rPr>
          <w:rFonts w:hint="eastAsia" w:ascii="仿宋_GB2312" w:hAnsi="Calibri" w:eastAsia="仿宋_GB2312" w:cs="Times New Roman"/>
          <w:bCs/>
          <w:kern w:val="2"/>
          <w:sz w:val="24"/>
          <w:szCs w:val="24"/>
          <w:lang w:val="en-US" w:eastAsia="zh-CN" w:bidi="ar-SA"/>
        </w:rPr>
        <w:t>3.4</w:t>
      </w:r>
      <w:bookmarkEnd w:id="0"/>
      <w:r>
        <w:rPr>
          <w:rFonts w:hint="eastAsia" w:ascii="仿宋_GB2312" w:hAnsi="Calibri" w:eastAsia="仿宋_GB2312" w:cs="Times New Roman"/>
          <w:bCs/>
          <w:kern w:val="2"/>
          <w:sz w:val="24"/>
          <w:szCs w:val="24"/>
          <w:lang w:val="en-US" w:eastAsia="zh-CN" w:bidi="ar-SA"/>
        </w:rPr>
        <w:t>合同期限：</w:t>
      </w:r>
      <w:r>
        <w:rPr>
          <w:rFonts w:hint="eastAsia" w:ascii="仿宋_GB2312" w:hAnsi="Calibri" w:eastAsia="仿宋_GB2312" w:cs="Times New Roman"/>
          <w:bCs/>
          <w:kern w:val="2"/>
          <w:sz w:val="24"/>
          <w:szCs w:val="24"/>
          <w:highlight w:val="none"/>
          <w:lang w:val="en-US" w:eastAsia="zh-CN" w:bidi="ar-SA"/>
        </w:rPr>
        <w:t>自合同签订之日起40日内完成。</w:t>
      </w:r>
    </w:p>
    <w:p>
      <w:pPr>
        <w:kinsoku/>
        <w:autoSpaceDE/>
        <w:autoSpaceDN/>
        <w:bidi w:val="0"/>
        <w:spacing w:line="560" w:lineRule="exact"/>
        <w:ind w:firstLine="480" w:firstLineChars="200"/>
        <w:rPr>
          <w:rFonts w:hint="default" w:ascii="仿宋_GB2312" w:hAnsi="Calibri" w:eastAsia="仿宋_GB2312" w:cs="Times New Roman"/>
          <w:bCs/>
          <w:kern w:val="2"/>
          <w:sz w:val="24"/>
          <w:szCs w:val="24"/>
          <w:highlight w:val="none"/>
          <w:lang w:val="en-US" w:eastAsia="zh-CN" w:bidi="ar-SA"/>
        </w:rPr>
      </w:pPr>
      <w:r>
        <w:rPr>
          <w:rFonts w:hint="eastAsia" w:ascii="仿宋_GB2312" w:hAnsi="Calibri" w:eastAsia="仿宋_GB2312" w:cs="Times New Roman"/>
          <w:bCs/>
          <w:kern w:val="2"/>
          <w:sz w:val="24"/>
          <w:szCs w:val="24"/>
          <w:highlight w:val="none"/>
          <w:lang w:val="en-US" w:eastAsia="zh-CN" w:bidi="ar-SA"/>
        </w:rPr>
        <w:t>3.5项目发生地：河南省焦作市修武县七贤镇中铝中州铝业有限公司。</w:t>
      </w:r>
    </w:p>
    <w:p>
      <w:pPr>
        <w:numPr>
          <w:ilvl w:val="0"/>
          <w:numId w:val="4"/>
        </w:numPr>
        <w:kinsoku/>
        <w:autoSpaceDE/>
        <w:autoSpaceDN/>
        <w:bidi w:val="0"/>
        <w:spacing w:line="560" w:lineRule="exact"/>
        <w:outlineLvl w:val="1"/>
        <w:rPr>
          <w:rStyle w:val="43"/>
          <w:rFonts w:hint="eastAsia" w:cs="Times New Roman"/>
          <w:color w:val="auto"/>
          <w:highlight w:val="none"/>
          <w:lang w:val="en-US" w:eastAsia="zh-CN"/>
        </w:rPr>
      </w:pPr>
      <w:r>
        <w:rPr>
          <w:rStyle w:val="43"/>
          <w:rFonts w:hint="eastAsia" w:cs="Times New Roman"/>
          <w:color w:val="auto"/>
          <w:highlight w:val="none"/>
          <w:lang w:val="en-US" w:eastAsia="zh-CN"/>
        </w:rPr>
        <w:t>报价人资格必须符合下列要求：</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4.1报价人在中华人民共和国境内注册，具有独立的民事诉讼主体资格、符合相关法律法规要求、能够独立履行合同。（相关信息以国家企业信用信息公示系统http://www.gsxt.gov.cn/查询结果为准）。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4.2报价人应具有企业法人营业执照、银行开户许可证</w:t>
      </w:r>
      <w:r>
        <w:rPr>
          <w:rFonts w:hint="eastAsia" w:ascii="仿宋_GB2312" w:eastAsia="仿宋_GB2312" w:cs="Times New Roman"/>
          <w:bCs/>
          <w:sz w:val="24"/>
          <w:highlight w:val="none"/>
          <w:lang w:val="en-US" w:eastAsia="zh-CN"/>
        </w:rPr>
        <w:t>、具备建设工程质量检测综合资质或建设工程质量检测主体结构专项资质或水利工程质量检测（混凝土工程类）乙级及以上</w:t>
      </w:r>
      <w:r>
        <w:rPr>
          <w:rFonts w:hint="eastAsia" w:ascii="仿宋_GB2312" w:hAnsi="Times New Roman" w:eastAsia="仿宋_GB2312" w:cs="Times New Roman"/>
          <w:bCs/>
          <w:sz w:val="24"/>
          <w:highlight w:val="none"/>
          <w:lang w:val="en-US" w:eastAsia="zh-CN"/>
        </w:rPr>
        <w:t>等资质证书。应提供复印件。</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4.3报价人</w:t>
      </w:r>
      <w:r>
        <w:rPr>
          <w:rFonts w:hint="eastAsia" w:ascii="仿宋" w:hAnsi="仿宋" w:eastAsia="仿宋" w:cs="仿宋"/>
          <w:sz w:val="24"/>
          <w:szCs w:val="24"/>
        </w:rPr>
        <w:t>具备相应的履约能力</w:t>
      </w:r>
      <w:r>
        <w:rPr>
          <w:rFonts w:hint="eastAsia" w:ascii="仿宋" w:hAnsi="仿宋" w:eastAsia="仿宋" w:cs="仿宋"/>
          <w:sz w:val="24"/>
          <w:szCs w:val="24"/>
          <w:lang w:eastAsia="zh-CN"/>
        </w:rPr>
        <w:t>，</w:t>
      </w:r>
      <w:r>
        <w:rPr>
          <w:rFonts w:hint="eastAsia" w:ascii="仿宋_GB2312" w:hAnsi="Times New Roman" w:eastAsia="仿宋_GB2312" w:cs="Times New Roman"/>
          <w:bCs/>
          <w:sz w:val="24"/>
          <w:highlight w:val="none"/>
          <w:lang w:val="en-US" w:eastAsia="zh-CN"/>
        </w:rPr>
        <w:t>2023年至今具有不少于</w:t>
      </w:r>
      <w:r>
        <w:rPr>
          <w:rFonts w:hint="eastAsia" w:ascii="仿宋_GB2312" w:eastAsia="仿宋_GB2312" w:cs="Times New Roman"/>
          <w:bCs/>
          <w:sz w:val="24"/>
          <w:highlight w:val="none"/>
          <w:lang w:val="en-US" w:eastAsia="zh-CN"/>
        </w:rPr>
        <w:t>1</w:t>
      </w:r>
      <w:r>
        <w:rPr>
          <w:rFonts w:hint="eastAsia" w:ascii="仿宋_GB2312" w:hAnsi="Times New Roman" w:eastAsia="仿宋_GB2312" w:cs="Times New Roman"/>
          <w:bCs/>
          <w:sz w:val="24"/>
          <w:highlight w:val="none"/>
          <w:lang w:val="en-US" w:eastAsia="zh-CN"/>
        </w:rPr>
        <w:t>个类似业绩，提供中标（选）通知书复印件或合同关键页复印件或验收证明复印件，以签署日期为准。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4.4报价人应具有良好的银行资信和商业信誉,没有处于被责令停业，财产被接管、冻结及破产状态。提供近2年（2023年至今）的财务报表或财务报告。（报价人的成立时间少于规定年份的，应提供成立以来的财务报表或财务报告）或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4.5报价人在报名期间和报价有效期内未被列入中国铝业集团有限公司承包商负面清单。</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4.6报价人有依法缴纳税收和社会保障资金的良好记录，参加本次报价前三年内，在经营活动中没有重大违法记录，未发生重大质量、环境、安全事故，并出具承诺书。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4.7报价人在项目评审期间不存在被列为失信被执行人的情形，具体认定以全国法院失信被执行人名单信息公布与查询网(http://zxgk.court.gov.cn/)和信用中国(https://www.creditchina.gov.cn/）网站检索结果为准。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4.8禁止被列入中铝集团禁入名单的服务商参与该采购活动。</w:t>
      </w:r>
    </w:p>
    <w:p>
      <w:pPr>
        <w:numPr>
          <w:ilvl w:val="0"/>
          <w:numId w:val="0"/>
        </w:numPr>
        <w:kinsoku/>
        <w:autoSpaceDE/>
        <w:autoSpaceDN/>
        <w:bidi w:val="0"/>
        <w:spacing w:line="560" w:lineRule="exact"/>
        <w:ind w:firstLine="480" w:firstLineChars="200"/>
        <w:rPr>
          <w:rFonts w:ascii="宋体" w:hAnsi="宋体"/>
          <w:color w:val="000000"/>
          <w:sz w:val="24"/>
        </w:rPr>
      </w:pPr>
      <w:r>
        <w:rPr>
          <w:rFonts w:hint="eastAsia" w:ascii="仿宋_GB2312" w:hAnsi="Times New Roman" w:eastAsia="仿宋_GB2312" w:cs="Times New Roman"/>
          <w:bCs/>
          <w:sz w:val="24"/>
          <w:highlight w:val="none"/>
          <w:lang w:val="en-US" w:eastAsia="zh-CN"/>
        </w:rPr>
        <w:t>4.</w:t>
      </w:r>
      <w:r>
        <w:rPr>
          <w:rFonts w:hint="eastAsia" w:ascii="仿宋_GB2312" w:eastAsia="仿宋_GB2312" w:cs="Times New Roman"/>
          <w:bCs/>
          <w:sz w:val="24"/>
          <w:highlight w:val="none"/>
          <w:lang w:val="en-US" w:eastAsia="zh-CN"/>
        </w:rPr>
        <w:t>9</w:t>
      </w:r>
      <w:r>
        <w:rPr>
          <w:rFonts w:hint="eastAsia" w:ascii="仿宋_GB2312" w:hAnsi="Times New Roman" w:eastAsia="仿宋_GB2312" w:cs="Times New Roman"/>
          <w:bCs/>
          <w:sz w:val="24"/>
          <w:highlight w:val="none"/>
        </w:rPr>
        <w:t>本次采购活动不接受联合体报价。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Times New Roman" w:eastAsia="仿宋_GB2312" w:cs="Times New Roman"/>
          <w:b/>
          <w:bCs w:val="0"/>
          <w:sz w:val="24"/>
          <w:highlight w:val="none"/>
          <w:lang w:val="en-US" w:eastAsia="zh-CN"/>
        </w:rPr>
      </w:pPr>
      <w:r>
        <w:rPr>
          <w:rFonts w:hint="eastAsia" w:ascii="仿宋_GB2312" w:hAnsi="Times New Roman" w:eastAsia="仿宋_GB2312" w:cs="Times New Roman"/>
          <w:b/>
          <w:bCs w:val="0"/>
          <w:sz w:val="24"/>
          <w:highlight w:val="none"/>
          <w:lang w:val="en-US" w:eastAsia="zh-CN"/>
        </w:rPr>
        <w:t>5、采购文件获取须知：</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 xml:space="preserve">采购文件每份售价100元，购买采购文件的费用无论何种原因或中选与否均不予退还。采购文件可以当面购买或电子发送。请报价人按如下采购机构地址和账号汇款，并同时将汇款底单、营业执照副本、开户许可证等传至采购单位。收到汇款底单和相关资料后，采购单位将把采购文件电子版发送给报价人。不通过采购联系人获取的采购文件无效，不得参加项目的采购活动。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仿宋_GB2312" w:hAnsi="Times New Roman" w:eastAsia="仿宋_GB2312" w:cs="Times New Roman"/>
          <w:b/>
          <w:bCs w:val="0"/>
          <w:sz w:val="24"/>
          <w:highlight w:val="none"/>
          <w:lang w:val="en-US" w:eastAsia="zh-CN"/>
        </w:rPr>
      </w:pPr>
      <w:r>
        <w:rPr>
          <w:rFonts w:hint="eastAsia" w:ascii="仿宋_GB2312" w:eastAsia="仿宋_GB2312" w:cs="Times New Roman"/>
          <w:b/>
          <w:bCs w:val="0"/>
          <w:sz w:val="24"/>
          <w:highlight w:val="none"/>
          <w:lang w:val="en-US" w:eastAsia="zh-CN"/>
        </w:rPr>
        <w:t>6、</w:t>
      </w:r>
      <w:r>
        <w:rPr>
          <w:rFonts w:hint="eastAsia" w:ascii="仿宋_GB2312" w:hAnsi="Times New Roman" w:eastAsia="仿宋_GB2312" w:cs="Times New Roman"/>
          <w:b/>
          <w:bCs w:val="0"/>
          <w:sz w:val="24"/>
          <w:highlight w:val="none"/>
          <w:lang w:val="en-US" w:eastAsia="zh-CN"/>
        </w:rPr>
        <w:t>报价保证金：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参加报价单位需向采购单位交纳项目报价保证金</w:t>
      </w:r>
      <w:r>
        <w:rPr>
          <w:rFonts w:hint="eastAsia" w:ascii="仿宋_GB2312" w:eastAsia="仿宋_GB2312" w:cs="Times New Roman"/>
          <w:bCs/>
          <w:sz w:val="24"/>
          <w:highlight w:val="none"/>
          <w:lang w:val="en-US" w:eastAsia="zh-CN"/>
        </w:rPr>
        <w:t>2</w:t>
      </w:r>
      <w:r>
        <w:rPr>
          <w:rFonts w:hint="eastAsia" w:ascii="仿宋_GB2312" w:hAnsi="Times New Roman" w:eastAsia="仿宋_GB2312" w:cs="Times New Roman"/>
          <w:bCs/>
          <w:sz w:val="24"/>
          <w:highlight w:val="none"/>
          <w:lang w:val="en-US" w:eastAsia="zh-CN"/>
        </w:rPr>
        <w:t>000元（</w:t>
      </w:r>
      <w:r>
        <w:rPr>
          <w:rFonts w:hint="eastAsia" w:ascii="仿宋_GB2312" w:hAnsi="Times New Roman" w:eastAsia="仿宋_GB2312" w:cs="Times New Roman"/>
          <w:bCs/>
          <w:color w:val="FF0000"/>
          <w:sz w:val="24"/>
          <w:highlight w:val="none"/>
          <w:lang w:val="en-US" w:eastAsia="zh-CN"/>
        </w:rPr>
        <w:t>必须从其基本账户转出</w:t>
      </w:r>
      <w:r>
        <w:rPr>
          <w:rFonts w:hint="eastAsia" w:ascii="仿宋_GB2312" w:hAnsi="Times New Roman" w:eastAsia="仿宋_GB2312" w:cs="Times New Roman"/>
          <w:bCs/>
          <w:sz w:val="24"/>
          <w:highlight w:val="none"/>
          <w:lang w:val="en-US" w:eastAsia="zh-CN"/>
        </w:rPr>
        <w:t>）。有意向报价的单位，按如下采购机构地址和账号汇款，并同时将汇款底单传至采购单位，并作为其报价文件的组成部分。报价人不按要求交纳报价保证金的，其报价文件按作废处理；报价保证金在合同签订后60个工作日内，按公司流程退还。有下列情形之一的，报价保证金将不予退还：</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(1）报价人在规定的报价有效期内撤销或修改其报价文件；</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(2）中选人在收到中选通知书后，无正当理由拒签合同协议书或未按采购文件规定提交履约担保。</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7、采购方式和评审办法：</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7.1.采购方式：竞价采购</w:t>
      </w:r>
      <w:r>
        <w:rPr>
          <w:rFonts w:hint="eastAsia" w:ascii="仿宋_GB2312" w:eastAsia="仿宋_GB2312" w:cs="Times New Roman"/>
          <w:bCs/>
          <w:sz w:val="24"/>
          <w:highlight w:val="none"/>
          <w:lang w:val="en-US" w:eastAsia="zh-CN"/>
        </w:rPr>
        <w:t>。</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7.2评审办法：最低价法</w:t>
      </w:r>
      <w:r>
        <w:rPr>
          <w:rFonts w:hint="eastAsia" w:ascii="仿宋_GB2312" w:eastAsia="仿宋_GB2312" w:cs="Times New Roman"/>
          <w:bCs/>
          <w:sz w:val="24"/>
          <w:highlight w:val="none"/>
          <w:lang w:val="en-US" w:eastAsia="zh-CN"/>
        </w:rPr>
        <w:t>。</w:t>
      </w:r>
    </w:p>
    <w:p>
      <w:pPr>
        <w:numPr>
          <w:ilvl w:val="0"/>
          <w:numId w:val="0"/>
        </w:numPr>
        <w:kinsoku/>
        <w:autoSpaceDE/>
        <w:autoSpaceDN/>
        <w:bidi w:val="0"/>
        <w:spacing w:line="560" w:lineRule="exact"/>
        <w:rPr>
          <w:rFonts w:hint="default" w:ascii="仿宋_GB2312" w:hAnsi="仿宋_GB2312" w:eastAsia="仿宋_GB2312" w:cs="仿宋_GB2312"/>
          <w:color w:val="auto"/>
          <w:sz w:val="24"/>
          <w:highlight w:val="none"/>
          <w:lang w:val="en-US" w:eastAsia="zh-CN"/>
        </w:rPr>
      </w:pPr>
      <w:r>
        <w:rPr>
          <w:rStyle w:val="43"/>
          <w:rFonts w:hint="eastAsia" w:cs="Times New Roman"/>
          <w:color w:val="auto"/>
          <w:highlight w:val="none"/>
          <w:lang w:val="en-US" w:eastAsia="zh-CN"/>
        </w:rPr>
        <w:t xml:space="preserve">7. </w:t>
      </w:r>
      <w:r>
        <w:rPr>
          <w:rStyle w:val="43"/>
          <w:rFonts w:hint="eastAsia" w:cs="Times New Roman"/>
          <w:color w:val="auto"/>
          <w:highlight w:val="none"/>
        </w:rPr>
        <w:t>购买采购文件的时间：</w:t>
      </w:r>
      <w:r>
        <w:rPr>
          <w:rFonts w:hint="eastAsia" w:ascii="仿宋_GB2312" w:hAnsi="仿宋_GB2312" w:eastAsia="仿宋_GB2312" w:cs="仿宋_GB2312"/>
          <w:color w:val="auto"/>
          <w:sz w:val="24"/>
          <w:highlight w:val="none"/>
          <w:lang w:eastAsia="zh-CN"/>
        </w:rPr>
        <w:t>自公告之日起至</w:t>
      </w: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17</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16:30</w:t>
      </w:r>
    </w:p>
    <w:p>
      <w:pPr>
        <w:kinsoku/>
        <w:autoSpaceDE/>
        <w:autoSpaceDN/>
        <w:bidi w:val="0"/>
        <w:spacing w:line="560" w:lineRule="exact"/>
        <w:outlineLvl w:val="1"/>
        <w:rPr>
          <w:rStyle w:val="43"/>
          <w:rFonts w:hint="default" w:eastAsia="仿宋" w:cs="Times New Roman"/>
          <w:b w:val="0"/>
          <w:bCs/>
          <w:color w:val="auto"/>
          <w:highlight w:val="none"/>
          <w:lang w:val="en-US" w:eastAsia="zh-CN"/>
        </w:rPr>
      </w:pPr>
      <w:r>
        <w:rPr>
          <w:rFonts w:hint="eastAsia" w:ascii="仿宋_GB2312" w:hAnsi="仿宋_GB2312" w:eastAsia="仿宋_GB2312" w:cs="仿宋_GB2312"/>
          <w:b/>
          <w:bCs/>
          <w:color w:val="auto"/>
          <w:sz w:val="24"/>
          <w:highlight w:val="none"/>
          <w:lang w:val="en-US" w:eastAsia="zh-CN"/>
        </w:rPr>
        <w:t>8</w:t>
      </w:r>
      <w:r>
        <w:rPr>
          <w:rFonts w:hint="eastAsia" w:ascii="仿宋_GB2312" w:eastAsia="仿宋_GB2312"/>
          <w:b/>
          <w:bCs/>
          <w:color w:val="auto"/>
          <w:sz w:val="24"/>
          <w:highlight w:val="none"/>
        </w:rPr>
        <w:t>．</w:t>
      </w:r>
      <w:r>
        <w:rPr>
          <w:rStyle w:val="43"/>
          <w:rFonts w:hint="eastAsia" w:cs="Times New Roman"/>
          <w:color w:val="auto"/>
          <w:highlight w:val="none"/>
        </w:rPr>
        <w:t>报价文件递交</w:t>
      </w:r>
      <w:r>
        <w:rPr>
          <w:rFonts w:hint="eastAsia" w:ascii="仿宋_GB2312" w:hAnsi="仿宋_GB2312" w:eastAsia="仿宋_GB2312" w:cs="仿宋_GB2312"/>
          <w:b/>
          <w:bCs/>
          <w:color w:val="auto"/>
          <w:sz w:val="24"/>
          <w:highlight w:val="none"/>
        </w:rPr>
        <w:t>截止时间/唱价时间：</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lang w:eastAsia="zh-CN"/>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lang w:eastAsia="zh-CN"/>
        </w:rPr>
        <w:t>月</w:t>
      </w:r>
      <w:r>
        <w:rPr>
          <w:rFonts w:hint="eastAsia" w:ascii="仿宋_GB2312" w:hAnsi="仿宋_GB2312" w:eastAsia="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lang w:eastAsia="zh-CN"/>
        </w:rPr>
        <w:t>日</w:t>
      </w:r>
      <w:r>
        <w:rPr>
          <w:rFonts w:hint="eastAsia" w:ascii="仿宋_GB2312" w:hAnsi="仿宋_GB2312" w:eastAsia="仿宋_GB2312" w:cs="仿宋_GB2312"/>
          <w:color w:val="auto"/>
          <w:sz w:val="24"/>
          <w:highlight w:val="none"/>
          <w:lang w:val="en-US" w:eastAsia="zh-CN"/>
        </w:rPr>
        <w:t>10:00</w:t>
      </w:r>
    </w:p>
    <w:p>
      <w:pPr>
        <w:kinsoku/>
        <w:autoSpaceDE/>
        <w:autoSpaceDN/>
        <w:bidi w:val="0"/>
        <w:spacing w:line="560" w:lineRule="exact"/>
        <w:outlineLvl w:val="1"/>
        <w:rPr>
          <w:rFonts w:hint="eastAsia" w:ascii="仿宋_GB2312" w:hAnsi="仿宋_GB2312" w:eastAsia="仿宋_GB2312" w:cs="仿宋_GB2312"/>
          <w:bCs/>
          <w:sz w:val="24"/>
          <w:highlight w:val="none"/>
        </w:rPr>
      </w:pPr>
      <w:r>
        <w:rPr>
          <w:rStyle w:val="43"/>
          <w:rFonts w:hint="eastAsia" w:cs="Times New Roman"/>
          <w:highlight w:val="none"/>
          <w:lang w:val="en-US" w:eastAsia="zh-CN"/>
        </w:rPr>
        <w:t xml:space="preserve">9. </w:t>
      </w:r>
      <w:r>
        <w:rPr>
          <w:rStyle w:val="43"/>
          <w:rFonts w:hint="eastAsia" w:cs="Times New Roman"/>
          <w:highlight w:val="none"/>
        </w:rPr>
        <w:t>报价文件递交/唱价地点：</w:t>
      </w:r>
      <w:r>
        <w:rPr>
          <w:rFonts w:hint="eastAsia" w:ascii="仿宋_GB2312" w:hAnsi="仿宋_GB2312" w:eastAsia="仿宋_GB2312" w:cs="仿宋_GB2312"/>
          <w:bCs/>
          <w:sz w:val="24"/>
          <w:highlight w:val="none"/>
        </w:rPr>
        <w:t>中铝中州铝业有限公司生产管控中心</w:t>
      </w:r>
      <w:r>
        <w:rPr>
          <w:rFonts w:hint="eastAsia" w:ascii="仿宋_GB2312" w:hAnsi="仿宋_GB2312" w:eastAsia="仿宋_GB2312" w:cs="仿宋_GB2312"/>
          <w:bCs/>
          <w:sz w:val="24"/>
          <w:highlight w:val="none"/>
          <w:lang w:eastAsia="zh-CN"/>
        </w:rPr>
        <w:t>二楼</w:t>
      </w:r>
      <w:r>
        <w:rPr>
          <w:rFonts w:hint="eastAsia" w:ascii="仿宋_GB2312" w:hAnsi="仿宋_GB2312" w:eastAsia="仿宋_GB2312" w:cs="仿宋_GB2312"/>
          <w:bCs/>
          <w:sz w:val="24"/>
          <w:highlight w:val="none"/>
        </w:rPr>
        <w:t>会议室。</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地  址：河南省修武县七贤镇中铝中州铝业有限公司</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宋体" w:hAnsi="宋体" w:eastAsia="宋体" w:cs="宋体"/>
          <w:color w:val="auto"/>
          <w:sz w:val="24"/>
          <w:lang w:val="en-US" w:eastAsia="zh-CN"/>
        </w:rPr>
        <w:drawing>
          <wp:anchor distT="0" distB="0" distL="114300" distR="114300" simplePos="0" relativeHeight="251660288" behindDoc="0" locked="0" layoutInCell="1" allowOverlap="1">
            <wp:simplePos x="0" y="0"/>
            <wp:positionH relativeFrom="column">
              <wp:posOffset>3286125</wp:posOffset>
            </wp:positionH>
            <wp:positionV relativeFrom="paragraph">
              <wp:posOffset>127000</wp:posOffset>
            </wp:positionV>
            <wp:extent cx="1172210" cy="958215"/>
            <wp:effectExtent l="0" t="0" r="8890" b="13335"/>
            <wp:wrapSquare wrapText="bothSides"/>
            <wp:docPr id="8" name="图片 8" descr="313b35c07efb106e9d245d4ab11a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3b35c07efb106e9d245d4ab11af24b"/>
                    <pic:cNvPicPr>
                      <a:picLocks noChangeAspect="1"/>
                    </pic:cNvPicPr>
                  </pic:nvPicPr>
                  <pic:blipFill>
                    <a:blip r:embed="rId5"/>
                    <a:stretch>
                      <a:fillRect/>
                    </a:stretch>
                  </pic:blipFill>
                  <pic:spPr>
                    <a:xfrm>
                      <a:off x="0" y="0"/>
                      <a:ext cx="1172210" cy="958215"/>
                    </a:xfrm>
                    <a:prstGeom prst="rect">
                      <a:avLst/>
                    </a:prstGeom>
                    <a:noFill/>
                    <a:ln>
                      <a:noFill/>
                    </a:ln>
                  </pic:spPr>
                </pic:pic>
              </a:graphicData>
            </a:graphic>
          </wp:anchor>
        </w:drawing>
      </w:r>
      <w:r>
        <w:rPr>
          <w:rFonts w:hint="eastAsia" w:ascii="仿宋_GB2312" w:hAnsi="仿宋_GB2312" w:eastAsia="仿宋_GB2312" w:cs="仿宋_GB2312"/>
          <w:bCs/>
          <w:sz w:val="24"/>
          <w:highlight w:val="none"/>
          <w:lang w:eastAsia="zh-CN"/>
        </w:rPr>
        <w:t>采购</w:t>
      </w:r>
      <w:r>
        <w:rPr>
          <w:rFonts w:hint="eastAsia" w:ascii="仿宋_GB2312" w:hAnsi="仿宋_GB2312" w:eastAsia="仿宋_GB2312" w:cs="仿宋_GB2312"/>
          <w:bCs/>
          <w:sz w:val="24"/>
          <w:highlight w:val="none"/>
        </w:rPr>
        <w:t>联系人：王</w:t>
      </w:r>
      <w:r>
        <w:rPr>
          <w:rFonts w:hint="eastAsia" w:ascii="仿宋_GB2312" w:hAnsi="仿宋_GB2312" w:eastAsia="仿宋_GB2312" w:cs="仿宋_GB2312"/>
          <w:bCs/>
          <w:sz w:val="24"/>
          <w:highlight w:val="none"/>
          <w:lang w:eastAsia="zh-CN"/>
        </w:rPr>
        <w:t>先生</w:t>
      </w:r>
    </w:p>
    <w:p>
      <w:pPr>
        <w:tabs>
          <w:tab w:val="left" w:pos="540"/>
        </w:tabs>
        <w:kinsoku/>
        <w:autoSpaceDE/>
        <w:autoSpaceDN/>
        <w:bidi w:val="0"/>
        <w:snapToGrid w:val="0"/>
        <w:spacing w:line="560" w:lineRule="exact"/>
        <w:ind w:firstLine="480" w:firstLineChars="200"/>
        <w:textAlignment w:val="baseline"/>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rPr>
        <w:t>电  话：</w:t>
      </w:r>
      <w:r>
        <w:rPr>
          <w:rFonts w:hint="eastAsia" w:ascii="仿宋_GB2312" w:hAnsi="仿宋_GB2312" w:eastAsia="仿宋_GB2312" w:cs="仿宋_GB2312"/>
          <w:bCs/>
          <w:sz w:val="24"/>
          <w:highlight w:val="none"/>
          <w:lang w:val="en-US" w:eastAsia="zh-CN"/>
        </w:rPr>
        <w:t xml:space="preserve">13513826219    微信：     </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邮  箱：</w:t>
      </w:r>
      <w:r>
        <w:rPr>
          <w:rFonts w:hint="eastAsia" w:ascii="仿宋_GB2312" w:hAnsi="仿宋_GB2312" w:eastAsia="仿宋_GB2312" w:cs="仿宋_GB2312"/>
          <w:bCs/>
          <w:sz w:val="24"/>
          <w:highlight w:val="none"/>
        </w:rPr>
        <w:fldChar w:fldCharType="begin"/>
      </w:r>
      <w:r>
        <w:rPr>
          <w:rFonts w:hint="eastAsia" w:ascii="仿宋_GB2312" w:hAnsi="仿宋_GB2312" w:eastAsia="仿宋_GB2312" w:cs="仿宋_GB2312"/>
          <w:bCs/>
          <w:sz w:val="24"/>
          <w:highlight w:val="none"/>
        </w:rPr>
        <w:instrText xml:space="preserve"> HYPERLINK "mailto:wang_huabin@zz.chalco.com.cn" </w:instrText>
      </w:r>
      <w:r>
        <w:rPr>
          <w:rFonts w:hint="eastAsia" w:ascii="仿宋_GB2312" w:hAnsi="仿宋_GB2312" w:eastAsia="仿宋_GB2312" w:cs="仿宋_GB2312"/>
          <w:bCs/>
          <w:sz w:val="24"/>
          <w:highlight w:val="none"/>
        </w:rPr>
        <w:fldChar w:fldCharType="separate"/>
      </w:r>
      <w:r>
        <w:rPr>
          <w:rFonts w:hint="eastAsia" w:ascii="仿宋_GB2312" w:hAnsi="仿宋_GB2312" w:eastAsia="仿宋_GB2312" w:cs="仿宋_GB2312"/>
          <w:bCs/>
          <w:sz w:val="24"/>
          <w:highlight w:val="none"/>
        </w:rPr>
        <w:t>hb_wang</w:t>
      </w:r>
      <w:r>
        <w:rPr>
          <w:rFonts w:hint="eastAsia" w:ascii="仿宋_GB2312" w:hAnsi="仿宋_GB2312" w:eastAsia="仿宋_GB2312" w:cs="仿宋_GB2312"/>
          <w:bCs/>
          <w:sz w:val="24"/>
          <w:highlight w:val="none"/>
          <w:lang w:val="en-US" w:eastAsia="zh-CN"/>
        </w:rPr>
        <w:t>134</w:t>
      </w:r>
      <w:r>
        <w:rPr>
          <w:rFonts w:hint="eastAsia" w:ascii="仿宋_GB2312" w:hAnsi="仿宋_GB2312" w:eastAsia="仿宋_GB2312" w:cs="仿宋_GB2312"/>
          <w:bCs/>
          <w:sz w:val="24"/>
          <w:highlight w:val="none"/>
        </w:rPr>
        <w:t>@zz.chalco.com.cn</w:t>
      </w:r>
      <w:r>
        <w:rPr>
          <w:rFonts w:hint="eastAsia" w:ascii="仿宋_GB2312" w:hAnsi="仿宋_GB2312" w:eastAsia="仿宋_GB2312" w:cs="仿宋_GB2312"/>
          <w:bCs/>
          <w:sz w:val="24"/>
          <w:highlight w:val="none"/>
        </w:rPr>
        <w:fldChar w:fldCharType="end"/>
      </w:r>
    </w:p>
    <w:p>
      <w:pPr>
        <w:pStyle w:val="34"/>
        <w:rPr>
          <w:rFonts w:hint="eastAsia"/>
        </w:rPr>
      </w:pPr>
      <w:r>
        <w:rPr>
          <w:rFonts w:hint="eastAsia" w:ascii="仿宋" w:hAnsi="仿宋" w:eastAsia="仿宋" w:cs="仿宋"/>
          <w:sz w:val="24"/>
          <w:szCs w:val="24"/>
        </w:rPr>
        <w:t>现场联系人：</w:t>
      </w:r>
      <w:r>
        <w:rPr>
          <w:rFonts w:hint="eastAsia" w:ascii="仿宋" w:hAnsi="仿宋" w:eastAsia="仿宋" w:cs="仿宋"/>
          <w:bCs/>
          <w:sz w:val="24"/>
          <w:highlight w:val="none"/>
          <w:lang w:val="en-US" w:eastAsia="zh-CN"/>
        </w:rPr>
        <w:t>孟祥辉   13839139483</w:t>
      </w:r>
    </w:p>
    <w:p>
      <w:pPr>
        <w:kinsoku/>
        <w:autoSpaceDE/>
        <w:autoSpaceDN/>
        <w:bidi w:val="0"/>
        <w:spacing w:line="560" w:lineRule="exact"/>
        <w:rPr>
          <w:rFonts w:hint="eastAsia" w:ascii="仿宋_GB2312" w:hAnsi="Times New Roman" w:eastAsia="仿宋_GB2312" w:cs="Times New Roman"/>
          <w:bCs/>
          <w:sz w:val="24"/>
          <w:highlight w:val="none"/>
        </w:rPr>
      </w:pPr>
      <w:r>
        <w:rPr>
          <w:rStyle w:val="43"/>
          <w:rFonts w:hint="eastAsia" w:cs="Times New Roman"/>
          <w:highlight w:val="none"/>
          <w:lang w:val="en-US" w:eastAsia="zh-CN"/>
        </w:rPr>
        <w:t xml:space="preserve">10. </w:t>
      </w:r>
      <w:r>
        <w:rPr>
          <w:rStyle w:val="43"/>
          <w:rFonts w:hint="eastAsia" w:cs="Times New Roman"/>
          <w:highlight w:val="none"/>
        </w:rPr>
        <w:t>发布媒体：</w:t>
      </w:r>
      <w:r>
        <w:rPr>
          <w:rFonts w:hint="eastAsia" w:ascii="仿宋_GB2312" w:hAnsi="Times New Roman" w:eastAsia="仿宋_GB2312" w:cs="Times New Roman"/>
          <w:bCs/>
          <w:sz w:val="24"/>
          <w:highlight w:val="none"/>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lang w:val="en-US" w:eastAsia="zh-CN"/>
        </w:rPr>
        <w:t>11</w:t>
      </w:r>
      <w:r>
        <w:rPr>
          <w:rStyle w:val="43"/>
          <w:rFonts w:hint="eastAsia" w:cs="Times New Roman"/>
          <w:highlight w:val="none"/>
        </w:rPr>
        <w:t>.</w:t>
      </w:r>
      <w:r>
        <w:rPr>
          <w:rStyle w:val="43"/>
          <w:rFonts w:hint="eastAsia" w:cs="Times New Roman"/>
          <w:highlight w:val="none"/>
          <w:lang w:val="en-US" w:eastAsia="zh-CN"/>
        </w:rPr>
        <w:t xml:space="preserve"> </w:t>
      </w:r>
      <w:r>
        <w:rPr>
          <w:rStyle w:val="43"/>
          <w:rFonts w:hint="eastAsia" w:cs="Times New Roman"/>
          <w:highlight w:val="none"/>
        </w:rPr>
        <w:t>监督部门</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bookmarkStart w:id="2" w:name="_Toc6703"/>
      <w:bookmarkStart w:id="3" w:name="_Toc10331"/>
      <w:bookmarkStart w:id="4" w:name="_Toc14915"/>
      <w:bookmarkStart w:id="5" w:name="_Toc29840"/>
      <w:r>
        <w:rPr>
          <w:rFonts w:hint="eastAsia" w:ascii="仿宋_GB2312" w:hAnsi="仿宋_GB2312" w:eastAsia="仿宋_GB2312" w:cs="仿宋_GB2312"/>
          <w:bCs/>
          <w:sz w:val="24"/>
          <w:highlight w:val="none"/>
        </w:rPr>
        <w:t>监督部门：</w:t>
      </w:r>
      <w:r>
        <w:rPr>
          <w:rFonts w:hint="eastAsia" w:ascii="仿宋_GB2312" w:hAnsi="仿宋_GB2312" w:eastAsia="仿宋_GB2312" w:cs="仿宋_GB2312"/>
          <w:bCs/>
          <w:sz w:val="24"/>
          <w:highlight w:val="none"/>
          <w:lang w:eastAsia="zh-CN"/>
        </w:rPr>
        <w:t>纪检监察</w:t>
      </w:r>
      <w:r>
        <w:rPr>
          <w:rFonts w:hint="eastAsia" w:ascii="仿宋_GB2312" w:hAnsi="仿宋_GB2312" w:eastAsia="仿宋_GB2312" w:cs="仿宋_GB2312"/>
          <w:bCs/>
          <w:sz w:val="24"/>
          <w:highlight w:val="none"/>
        </w:rPr>
        <w:t>部审计部</w:t>
      </w:r>
      <w:bookmarkEnd w:id="2"/>
      <w:bookmarkEnd w:id="3"/>
      <w:bookmarkEnd w:id="4"/>
      <w:bookmarkEnd w:id="5"/>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bookmarkStart w:id="6" w:name="_Toc12527"/>
      <w:r>
        <w:rPr>
          <w:rFonts w:hint="eastAsia" w:ascii="仿宋_GB2312" w:hAnsi="仿宋_GB2312" w:eastAsia="仿宋_GB2312" w:cs="仿宋_GB2312"/>
          <w:bCs/>
          <w:sz w:val="24"/>
          <w:highlight w:val="none"/>
          <w:lang w:eastAsia="zh-CN"/>
        </w:rPr>
        <w:t>中铝中州铝业有限公司：0391-3503580</w:t>
      </w:r>
      <w:bookmarkEnd w:id="6"/>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bookmarkStart w:id="7" w:name="_Toc24756"/>
      <w:r>
        <w:rPr>
          <w:rFonts w:hint="eastAsia" w:ascii="仿宋_GB2312" w:hAnsi="仿宋_GB2312" w:eastAsia="仿宋_GB2312" w:cs="仿宋_GB2312"/>
          <w:bCs/>
          <w:sz w:val="24"/>
          <w:highlight w:val="none"/>
          <w:lang w:eastAsia="zh-CN"/>
        </w:rPr>
        <w:t>中国铝业股份有限公司：010-82298446</w:t>
      </w:r>
      <w:bookmarkEnd w:id="7"/>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bookmarkStart w:id="8" w:name="_Toc21448"/>
      <w:r>
        <w:rPr>
          <w:rFonts w:hint="eastAsia" w:ascii="仿宋_GB2312" w:hAnsi="仿宋_GB2312" w:eastAsia="仿宋_GB2312" w:cs="仿宋_GB2312"/>
          <w:bCs/>
          <w:sz w:val="24"/>
          <w:highlight w:val="none"/>
          <w:lang w:eastAsia="zh-CN"/>
        </w:rPr>
        <w:t>中国铝业集团有限公司：010-82298683</w:t>
      </w:r>
      <w:bookmarkEnd w:id="8"/>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bookmarkStart w:id="9" w:name="_Toc6167"/>
      <w:r>
        <w:rPr>
          <w:rFonts w:hint="eastAsia" w:ascii="仿宋_GB2312" w:hAnsi="仿宋_GB2312" w:eastAsia="仿宋_GB2312" w:cs="仿宋_GB2312"/>
          <w:bCs/>
          <w:sz w:val="24"/>
          <w:highlight w:val="none"/>
          <w:lang w:eastAsia="zh-CN"/>
        </w:rPr>
        <w:t>邮箱：</w:t>
      </w:r>
      <w:r>
        <w:rPr>
          <w:rFonts w:hint="eastAsia" w:ascii="仿宋_GB2312" w:hAnsi="仿宋_GB2312" w:eastAsia="仿宋_GB2312" w:cs="仿宋_GB2312"/>
          <w:bCs/>
          <w:sz w:val="24"/>
          <w:highlight w:val="none"/>
          <w:lang w:eastAsia="zh-CN"/>
        </w:rPr>
        <w:fldChar w:fldCharType="begin"/>
      </w:r>
      <w:r>
        <w:rPr>
          <w:rFonts w:hint="eastAsia" w:ascii="仿宋_GB2312" w:hAnsi="仿宋_GB2312" w:eastAsia="仿宋_GB2312" w:cs="仿宋_GB2312"/>
          <w:bCs/>
          <w:sz w:val="24"/>
          <w:highlight w:val="none"/>
          <w:lang w:eastAsia="zh-CN"/>
        </w:rPr>
        <w:instrText xml:space="preserve"> HYPERLINK "mailto:zzlyjw02@126.com" </w:instrText>
      </w:r>
      <w:r>
        <w:rPr>
          <w:rFonts w:hint="eastAsia" w:ascii="仿宋_GB2312" w:hAnsi="仿宋_GB2312" w:eastAsia="仿宋_GB2312" w:cs="仿宋_GB2312"/>
          <w:bCs/>
          <w:sz w:val="24"/>
          <w:highlight w:val="none"/>
          <w:lang w:eastAsia="zh-CN"/>
        </w:rPr>
        <w:fldChar w:fldCharType="separate"/>
      </w:r>
      <w:r>
        <w:rPr>
          <w:rStyle w:val="40"/>
          <w:rFonts w:hint="eastAsia" w:ascii="仿宋_GB2312" w:hAnsi="仿宋_GB2312" w:eastAsia="仿宋_GB2312" w:cs="仿宋_GB2312"/>
          <w:bCs/>
          <w:sz w:val="24"/>
          <w:highlight w:val="none"/>
          <w:lang w:eastAsia="zh-CN"/>
        </w:rPr>
        <w:t>zzlyjw02@126.com</w:t>
      </w:r>
      <w:bookmarkEnd w:id="9"/>
      <w:r>
        <w:rPr>
          <w:rFonts w:hint="eastAsia" w:ascii="仿宋_GB2312" w:hAnsi="仿宋_GB2312" w:eastAsia="仿宋_GB2312" w:cs="仿宋_GB2312"/>
          <w:bCs/>
          <w:sz w:val="24"/>
          <w:highlight w:val="none"/>
          <w:lang w:eastAsia="zh-CN"/>
        </w:rPr>
        <w:fldChar w:fldCharType="end"/>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rPr>
        <w:t>1</w:t>
      </w:r>
      <w:r>
        <w:rPr>
          <w:rStyle w:val="43"/>
          <w:rFonts w:hint="eastAsia" w:cs="Times New Roman"/>
          <w:highlight w:val="none"/>
          <w:lang w:val="en-US" w:eastAsia="zh-CN"/>
        </w:rPr>
        <w:t>4</w:t>
      </w:r>
      <w:r>
        <w:rPr>
          <w:rStyle w:val="43"/>
          <w:rFonts w:hint="eastAsia" w:cs="Times New Roman"/>
          <w:highlight w:val="none"/>
        </w:rPr>
        <w:t>、购买采购文件款及报价保证金请按如下地址汇款：</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帐户名称：中铝中州铝业有限公司</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开户银行：中国工商银行焦作分行中州铝厂支行</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帐号：1709028019200089451</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汇款备注中，须注明“</w:t>
      </w:r>
      <w:r>
        <w:rPr>
          <w:rFonts w:hint="eastAsia" w:ascii="仿宋_GB2312" w:hAnsi="仿宋_GB2312" w:eastAsia="仿宋_GB2312" w:cs="仿宋_GB2312"/>
          <w:bCs/>
          <w:sz w:val="24"/>
          <w:highlight w:val="none"/>
          <w:lang w:val="en-US" w:eastAsia="zh-CN"/>
        </w:rPr>
        <w:t>膏体库新构筑物质量检测</w:t>
      </w:r>
      <w:r>
        <w:rPr>
          <w:rFonts w:hint="eastAsia" w:ascii="仿宋_GB2312" w:hAnsi="仿宋_GB2312" w:eastAsia="仿宋_GB2312" w:cs="仿宋_GB2312"/>
          <w:bCs/>
          <w:sz w:val="24"/>
          <w:highlight w:val="none"/>
          <w:lang w:eastAsia="zh-CN"/>
        </w:rPr>
        <w:t>文件费</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eastAsia="zh-CN"/>
        </w:rPr>
        <w:t>、</w:t>
      </w:r>
      <w:r>
        <w:rPr>
          <w:rFonts w:hint="eastAsia" w:ascii="仿宋_GB2312" w:hAnsi="仿宋_GB2312" w:eastAsia="仿宋_GB2312" w:cs="仿宋_GB2312"/>
          <w:bCs/>
          <w:sz w:val="24"/>
          <w:highlight w:val="none"/>
        </w:rPr>
        <w:t>“</w:t>
      </w:r>
      <w:r>
        <w:rPr>
          <w:rFonts w:hint="eastAsia" w:ascii="仿宋_GB2312" w:hAnsi="仿宋_GB2312" w:eastAsia="仿宋_GB2312" w:cs="仿宋_GB2312"/>
          <w:bCs/>
          <w:sz w:val="24"/>
          <w:highlight w:val="none"/>
          <w:lang w:val="en-US" w:eastAsia="zh-CN"/>
        </w:rPr>
        <w:t>膏体库新</w:t>
      </w:r>
      <w:bookmarkStart w:id="10" w:name="_GoBack"/>
      <w:bookmarkEnd w:id="10"/>
      <w:r>
        <w:rPr>
          <w:rFonts w:hint="eastAsia" w:ascii="仿宋_GB2312" w:hAnsi="仿宋_GB2312" w:eastAsia="仿宋_GB2312" w:cs="仿宋_GB2312"/>
          <w:bCs/>
          <w:sz w:val="24"/>
          <w:highlight w:val="none"/>
          <w:lang w:val="en-US" w:eastAsia="zh-CN"/>
        </w:rPr>
        <w:t>构筑物质量检测</w:t>
      </w:r>
      <w:r>
        <w:rPr>
          <w:rFonts w:hint="eastAsia" w:ascii="仿宋_GB2312" w:hAnsi="仿宋_GB2312" w:eastAsia="仿宋_GB2312" w:cs="仿宋_GB2312"/>
          <w:bCs/>
          <w:sz w:val="24"/>
          <w:highlight w:val="none"/>
          <w:lang w:eastAsia="zh-CN"/>
        </w:rPr>
        <w:t>报价保证金</w:t>
      </w:r>
      <w:r>
        <w:rPr>
          <w:rFonts w:hint="eastAsia" w:ascii="仿宋_GB2312" w:hAnsi="仿宋_GB2312" w:eastAsia="仿宋_GB2312" w:cs="仿宋_GB2312"/>
          <w:bCs/>
          <w:sz w:val="24"/>
          <w:highlight w:val="none"/>
        </w:rPr>
        <w:t>”。</w:t>
      </w: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p>
    <w:p>
      <w:pPr>
        <w:rPr>
          <w:rFonts w:hint="eastAsia" w:ascii="仿宋" w:hAnsi="仿宋" w:eastAsia="仿宋" w:cs="仿宋"/>
          <w:b w:val="0"/>
          <w:i w:val="0"/>
          <w:caps w:val="0"/>
          <w:color w:val="000000"/>
          <w:spacing w:val="0"/>
          <w:w w:val="100"/>
          <w:sz w:val="32"/>
          <w:shd w:val="clear" w:color="auto" w:fill="auto"/>
          <w:lang w:val="en-US" w:eastAsia="zh-CN"/>
        </w:rPr>
      </w:pPr>
      <w:r>
        <w:rPr>
          <w:rFonts w:hint="eastAsia" w:ascii="仿宋" w:hAnsi="仿宋" w:eastAsia="仿宋" w:cs="仿宋"/>
          <w:b w:val="0"/>
          <w:i w:val="0"/>
          <w:caps w:val="0"/>
          <w:color w:val="000000"/>
          <w:spacing w:val="0"/>
          <w:w w:val="100"/>
          <w:sz w:val="32"/>
          <w:shd w:val="clear" w:color="auto" w:fill="auto"/>
          <w:lang w:val="en-US" w:eastAsia="zh-CN"/>
        </w:rPr>
        <w:t>附表：</w:t>
      </w:r>
    </w:p>
    <w:p>
      <w:pPr>
        <w:jc w:val="center"/>
        <w:rPr>
          <w:rFonts w:hint="default" w:ascii="仿宋" w:hAnsi="仿宋" w:eastAsia="仿宋" w:cs="仿宋"/>
          <w:b w:val="0"/>
          <w:i w:val="0"/>
          <w:caps w:val="0"/>
          <w:color w:val="000000"/>
          <w:spacing w:val="0"/>
          <w:w w:val="100"/>
          <w:sz w:val="32"/>
          <w:shd w:val="clear" w:color="auto" w:fill="auto"/>
          <w:lang w:val="en-US" w:eastAsia="zh-CN"/>
        </w:rPr>
      </w:pPr>
      <w:r>
        <w:rPr>
          <w:rFonts w:hint="default" w:ascii="仿宋" w:hAnsi="仿宋" w:eastAsia="仿宋" w:cs="仿宋"/>
          <w:b w:val="0"/>
          <w:i w:val="0"/>
          <w:caps w:val="0"/>
          <w:color w:val="000000"/>
          <w:spacing w:val="0"/>
          <w:w w:val="100"/>
          <w:sz w:val="32"/>
          <w:shd w:val="clear" w:color="auto" w:fill="auto"/>
          <w:lang w:val="en-US" w:eastAsia="zh-CN"/>
        </w:rPr>
        <w:t>尾矿膏体库闭库新建排洪构筑物统计表</w:t>
      </w:r>
    </w:p>
    <w:tbl>
      <w:tblPr>
        <w:tblStyle w:val="35"/>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2505"/>
        <w:gridCol w:w="1950"/>
        <w:gridCol w:w="1860"/>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部位</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长度（m）</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宽度（m）</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二道沟库区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坝体新增横向排水沟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坝体新增纵向排水沟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坡顶截水沟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排洪明渠一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二期平地堆场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排洪明渠三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坝体新增横向排水沟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溢洪道2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坝脚排水沟二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坝脚排水沟三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坝脚排水沟四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消力池2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一期平地堆场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导排主沟3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导排支沟9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排洪明渠二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溢洪道1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消力池1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坝脚排水沟一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库内集水坑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上口宽度（m）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下口宽度（m）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集水坑1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集水坑2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集水坑3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pPr>
        <w:jc w:val="center"/>
        <w:rPr>
          <w:rFonts w:hint="default" w:ascii="仿宋" w:hAnsi="仿宋" w:eastAsia="仿宋" w:cs="仿宋"/>
          <w:b w:val="0"/>
          <w:i w:val="0"/>
          <w:caps w:val="0"/>
          <w:color w:val="000000"/>
          <w:spacing w:val="0"/>
          <w:w w:val="100"/>
          <w:sz w:val="32"/>
          <w:shd w:val="clear" w:color="auto" w:fill="auto"/>
          <w:lang w:val="en-US" w:eastAsia="zh-CN"/>
        </w:rPr>
      </w:pPr>
    </w:p>
    <w:p>
      <w:pPr>
        <w:kinsoku/>
        <w:autoSpaceDE/>
        <w:autoSpaceDN/>
        <w:bidi w:val="0"/>
        <w:spacing w:line="560" w:lineRule="exact"/>
        <w:rPr>
          <w:rFonts w:hint="default" w:ascii="仿宋_GB2312" w:hAnsi="Times New Roman" w:eastAsia="仿宋_GB2312" w:cs="Times New Roman"/>
          <w:bCs/>
          <w:sz w:val="24"/>
          <w:highlight w:val="cyan"/>
          <w:lang w:val="en-US" w:eastAsia="zh-CN"/>
        </w:rPr>
      </w:pPr>
    </w:p>
    <w:p>
      <w:pPr>
        <w:tabs>
          <w:tab w:val="left" w:pos="1047"/>
        </w:tabs>
        <w:bidi w:val="0"/>
        <w:jc w:val="left"/>
        <w:rPr>
          <w:lang w:val="en-US" w:eastAsia="zh-CN"/>
        </w:rPr>
      </w:pPr>
    </w:p>
    <w:sectPr>
      <w:footerReference r:id="rId3" w:type="default"/>
      <w:pgSz w:w="12240" w:h="15840"/>
      <w:pgMar w:top="1134" w:right="1588" w:bottom="1440" w:left="1588" w:header="624" w:footer="720"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TimesNewRomanPSMT">
    <w:altName w:val="Times New Roman"/>
    <w:panose1 w:val="00000000000000000000"/>
    <w:charset w:val="00"/>
    <w:family w:val="roman"/>
    <w:pitch w:val="default"/>
    <w:sig w:usb0="00000000" w:usb1="00000000" w:usb2="00000010"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6s1RdAAAAADAQAADwAAAAAAAAABACAAAAAiAAAAZHJzL2Rvd25yZXYueG1sUEsB&#10;AhQAFAAAAAgAh07iQBAnwIT9AQAADgQAAA4AAAAAAAAAAQAgAAAAHwEAAGRycy9lMm9Eb2MueG1s&#10;UEsFBgAAAAAGAAYAWQEAAI4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0" w:legacyIndent="1134"/>
      <w:lvlJc w:val="left"/>
      <w:pPr>
        <w:ind w:left="1134" w:hanging="1134"/>
      </w:pPr>
    </w:lvl>
    <w:lvl w:ilvl="1" w:tentative="0">
      <w:start w:val="1"/>
      <w:numFmt w:val="decimal"/>
      <w:lvlText w:val="%1.%2"/>
      <w:legacy w:legacy="1" w:legacySpace="144" w:legacyIndent="0"/>
      <w:lvlJc w:val="left"/>
    </w:lvl>
    <w:lvl w:ilvl="2" w:tentative="0">
      <w:start w:val="1"/>
      <w:numFmt w:val="decimal"/>
      <w:pStyle w:val="5"/>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1">
    <w:nsid w:val="1555127D"/>
    <w:multiLevelType w:val="singleLevel"/>
    <w:tmpl w:val="1555127D"/>
    <w:lvl w:ilvl="0" w:tentative="0">
      <w:start w:val="4"/>
      <w:numFmt w:val="decimal"/>
      <w:suff w:val="space"/>
      <w:lvlText w:val="%1."/>
      <w:lvlJc w:val="left"/>
    </w:lvl>
  </w:abstractNum>
  <w:abstractNum w:abstractNumId="2">
    <w:nsid w:val="582B247C"/>
    <w:multiLevelType w:val="multilevel"/>
    <w:tmpl w:val="582B247C"/>
    <w:lvl w:ilvl="0" w:tentative="0">
      <w:start w:val="1"/>
      <w:numFmt w:val="japaneseCounting"/>
      <w:pStyle w:val="54"/>
      <w:lvlText w:val="第%1章"/>
      <w:lvlJc w:val="left"/>
      <w:pPr>
        <w:tabs>
          <w:tab w:val="left" w:pos="855"/>
        </w:tabs>
        <w:ind w:left="855" w:hanging="855"/>
      </w:pPr>
      <w:rPr>
        <w:rFonts w:hint="eastAsia"/>
      </w:rPr>
    </w:lvl>
    <w:lvl w:ilvl="1" w:tentative="0">
      <w:start w:val="1"/>
      <w:numFmt w:val="upp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814"/>
        </w:tabs>
        <w:ind w:left="0" w:firstLine="454"/>
      </w:pPr>
      <w:rPr>
        <w:rFonts w:hint="eastAsia"/>
      </w:rPr>
    </w:lvl>
    <w:lvl w:ilvl="4" w:tentative="0">
      <w:start w:val="1"/>
      <w:numFmt w:val="decimal"/>
      <w:lvlText w:val="2.%5"/>
      <w:lvlJc w:val="left"/>
      <w:pPr>
        <w:tabs>
          <w:tab w:val="left" w:pos="814"/>
        </w:tabs>
        <w:ind w:left="0" w:firstLine="454"/>
      </w:pPr>
      <w:rPr>
        <w:rFonts w:hint="eastAsia"/>
      </w:rPr>
    </w:lvl>
    <w:lvl w:ilvl="5" w:tentative="0">
      <w:start w:val="1"/>
      <w:numFmt w:val="decimal"/>
      <w:lvlText w:val="2.2.%6"/>
      <w:lvlJc w:val="left"/>
      <w:pPr>
        <w:tabs>
          <w:tab w:val="left" w:pos="1174"/>
        </w:tabs>
        <w:ind w:left="0" w:firstLine="454"/>
      </w:pPr>
      <w:rPr>
        <w:rFonts w:hint="eastAsia"/>
      </w:rPr>
    </w:lvl>
    <w:lvl w:ilvl="6" w:tentative="0">
      <w:start w:val="1"/>
      <w:numFmt w:val="decimal"/>
      <w:lvlText w:val="5.%7"/>
      <w:lvlJc w:val="left"/>
      <w:pPr>
        <w:tabs>
          <w:tab w:val="left" w:pos="814"/>
        </w:tabs>
        <w:ind w:left="0" w:firstLine="454"/>
      </w:pPr>
      <w:rPr>
        <w:rFonts w:hint="eastAsia"/>
      </w:rPr>
    </w:lvl>
    <w:lvl w:ilvl="7" w:tentative="0">
      <w:start w:val="1"/>
      <w:numFmt w:val="decimal"/>
      <w:lvlText w:val="8.%8"/>
      <w:lvlJc w:val="left"/>
      <w:pPr>
        <w:tabs>
          <w:tab w:val="left" w:pos="814"/>
        </w:tabs>
        <w:ind w:left="0" w:firstLine="454"/>
      </w:pPr>
      <w:rPr>
        <w:rFonts w:hint="eastAsia"/>
      </w:rPr>
    </w:lvl>
    <w:lvl w:ilvl="8" w:tentative="0">
      <w:start w:val="1"/>
      <w:numFmt w:val="decimal"/>
      <w:lvlText w:val="8.%9"/>
      <w:lvlJc w:val="left"/>
      <w:pPr>
        <w:tabs>
          <w:tab w:val="left" w:pos="814"/>
        </w:tabs>
        <w:ind w:left="0" w:firstLine="454"/>
      </w:pPr>
      <w:rPr>
        <w:rFonts w:hint="eastAsia"/>
      </w:rPr>
    </w:lvl>
  </w:abstractNum>
  <w:abstractNum w:abstractNumId="3">
    <w:nsid w:val="5C0743FD"/>
    <w:multiLevelType w:val="multilevel"/>
    <w:tmpl w:val="5C0743FD"/>
    <w:lvl w:ilvl="0" w:tentative="0">
      <w:start w:val="1"/>
      <w:numFmt w:val="chineseCountingThousand"/>
      <w:lvlText w:val="第%1章"/>
      <w:lvlJc w:val="left"/>
      <w:pPr>
        <w:tabs>
          <w:tab w:val="left" w:pos="1080"/>
        </w:tabs>
        <w:ind w:left="0" w:firstLine="0"/>
      </w:pPr>
      <w:rPr>
        <w:rFonts w:hint="default" w:ascii="Times New Roman" w:hAnsi="Times New Roman" w:eastAsia="宋体"/>
        <w:b/>
        <w:i w:val="0"/>
        <w:sz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6"/>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E9520C"/>
    <w:rsid w:val="00001C03"/>
    <w:rsid w:val="00003643"/>
    <w:rsid w:val="00005E05"/>
    <w:rsid w:val="00010D15"/>
    <w:rsid w:val="00013418"/>
    <w:rsid w:val="00016B66"/>
    <w:rsid w:val="000175C0"/>
    <w:rsid w:val="00017870"/>
    <w:rsid w:val="00021F29"/>
    <w:rsid w:val="000221C6"/>
    <w:rsid w:val="00022ABE"/>
    <w:rsid w:val="00025297"/>
    <w:rsid w:val="000254ED"/>
    <w:rsid w:val="00026923"/>
    <w:rsid w:val="0002782D"/>
    <w:rsid w:val="00031E0B"/>
    <w:rsid w:val="000327A2"/>
    <w:rsid w:val="00033D94"/>
    <w:rsid w:val="00037EAA"/>
    <w:rsid w:val="0004022E"/>
    <w:rsid w:val="00045967"/>
    <w:rsid w:val="00046336"/>
    <w:rsid w:val="00046395"/>
    <w:rsid w:val="00052CED"/>
    <w:rsid w:val="00054109"/>
    <w:rsid w:val="00054F97"/>
    <w:rsid w:val="00057568"/>
    <w:rsid w:val="00064F34"/>
    <w:rsid w:val="00082335"/>
    <w:rsid w:val="00087E48"/>
    <w:rsid w:val="000918FB"/>
    <w:rsid w:val="000924A4"/>
    <w:rsid w:val="00094F0D"/>
    <w:rsid w:val="00095362"/>
    <w:rsid w:val="000959A0"/>
    <w:rsid w:val="000965DF"/>
    <w:rsid w:val="000A0667"/>
    <w:rsid w:val="000A248B"/>
    <w:rsid w:val="000A419C"/>
    <w:rsid w:val="000A5343"/>
    <w:rsid w:val="000B080D"/>
    <w:rsid w:val="000B3FC6"/>
    <w:rsid w:val="000B5CF3"/>
    <w:rsid w:val="000B61C6"/>
    <w:rsid w:val="000C273B"/>
    <w:rsid w:val="000C3CAC"/>
    <w:rsid w:val="000C496D"/>
    <w:rsid w:val="000C6DE4"/>
    <w:rsid w:val="000D0F08"/>
    <w:rsid w:val="000D2A93"/>
    <w:rsid w:val="000D2F55"/>
    <w:rsid w:val="000D2F6E"/>
    <w:rsid w:val="000D4273"/>
    <w:rsid w:val="000D507C"/>
    <w:rsid w:val="000D67D1"/>
    <w:rsid w:val="000E6462"/>
    <w:rsid w:val="000F1F77"/>
    <w:rsid w:val="000F27CE"/>
    <w:rsid w:val="000F7FC0"/>
    <w:rsid w:val="001053CC"/>
    <w:rsid w:val="00105595"/>
    <w:rsid w:val="00107B68"/>
    <w:rsid w:val="00110014"/>
    <w:rsid w:val="00117274"/>
    <w:rsid w:val="00117838"/>
    <w:rsid w:val="00122BC4"/>
    <w:rsid w:val="00125A1A"/>
    <w:rsid w:val="00126B38"/>
    <w:rsid w:val="00126F37"/>
    <w:rsid w:val="00131A61"/>
    <w:rsid w:val="0013256B"/>
    <w:rsid w:val="00144D1F"/>
    <w:rsid w:val="00145394"/>
    <w:rsid w:val="0014689E"/>
    <w:rsid w:val="0014760D"/>
    <w:rsid w:val="00147B6C"/>
    <w:rsid w:val="00152487"/>
    <w:rsid w:val="00152F2E"/>
    <w:rsid w:val="00153BD0"/>
    <w:rsid w:val="001560A5"/>
    <w:rsid w:val="00156847"/>
    <w:rsid w:val="0016099A"/>
    <w:rsid w:val="00162301"/>
    <w:rsid w:val="00162AC3"/>
    <w:rsid w:val="001659A4"/>
    <w:rsid w:val="00171731"/>
    <w:rsid w:val="00173915"/>
    <w:rsid w:val="001740A9"/>
    <w:rsid w:val="00174701"/>
    <w:rsid w:val="001777A2"/>
    <w:rsid w:val="001836E6"/>
    <w:rsid w:val="00183D40"/>
    <w:rsid w:val="001840FB"/>
    <w:rsid w:val="0018565B"/>
    <w:rsid w:val="001857C8"/>
    <w:rsid w:val="001916CB"/>
    <w:rsid w:val="00192FDA"/>
    <w:rsid w:val="00194B01"/>
    <w:rsid w:val="001A182B"/>
    <w:rsid w:val="001A7E82"/>
    <w:rsid w:val="001B5EF6"/>
    <w:rsid w:val="001B6CCA"/>
    <w:rsid w:val="001C06E6"/>
    <w:rsid w:val="001C10CF"/>
    <w:rsid w:val="001C1B4B"/>
    <w:rsid w:val="001C343D"/>
    <w:rsid w:val="001C3C08"/>
    <w:rsid w:val="001C4944"/>
    <w:rsid w:val="001C693F"/>
    <w:rsid w:val="001D7469"/>
    <w:rsid w:val="001E07D1"/>
    <w:rsid w:val="001E07D2"/>
    <w:rsid w:val="001E5EEA"/>
    <w:rsid w:val="001E69EE"/>
    <w:rsid w:val="001F00AB"/>
    <w:rsid w:val="001F03F9"/>
    <w:rsid w:val="001F6015"/>
    <w:rsid w:val="001F6256"/>
    <w:rsid w:val="001F7847"/>
    <w:rsid w:val="002008ED"/>
    <w:rsid w:val="00205396"/>
    <w:rsid w:val="00206792"/>
    <w:rsid w:val="00207B86"/>
    <w:rsid w:val="00207D61"/>
    <w:rsid w:val="00207F3D"/>
    <w:rsid w:val="0021009B"/>
    <w:rsid w:val="002118FC"/>
    <w:rsid w:val="00213714"/>
    <w:rsid w:val="00220134"/>
    <w:rsid w:val="00220F18"/>
    <w:rsid w:val="00221506"/>
    <w:rsid w:val="00222B4A"/>
    <w:rsid w:val="002251F9"/>
    <w:rsid w:val="00225F36"/>
    <w:rsid w:val="00227262"/>
    <w:rsid w:val="002278C4"/>
    <w:rsid w:val="00233406"/>
    <w:rsid w:val="00235D99"/>
    <w:rsid w:val="00246BEC"/>
    <w:rsid w:val="002530C5"/>
    <w:rsid w:val="00260BE5"/>
    <w:rsid w:val="00262378"/>
    <w:rsid w:val="00263FB1"/>
    <w:rsid w:val="00265C62"/>
    <w:rsid w:val="00267CD1"/>
    <w:rsid w:val="00270595"/>
    <w:rsid w:val="00271AA9"/>
    <w:rsid w:val="00271F50"/>
    <w:rsid w:val="00273096"/>
    <w:rsid w:val="002741FF"/>
    <w:rsid w:val="00282EB3"/>
    <w:rsid w:val="00284D34"/>
    <w:rsid w:val="00285415"/>
    <w:rsid w:val="00294C98"/>
    <w:rsid w:val="002969D7"/>
    <w:rsid w:val="00296D80"/>
    <w:rsid w:val="002A21C3"/>
    <w:rsid w:val="002A5C20"/>
    <w:rsid w:val="002A683A"/>
    <w:rsid w:val="002B09CF"/>
    <w:rsid w:val="002B42D2"/>
    <w:rsid w:val="002C028D"/>
    <w:rsid w:val="002C16ED"/>
    <w:rsid w:val="002C1940"/>
    <w:rsid w:val="002C1AF7"/>
    <w:rsid w:val="002C37C1"/>
    <w:rsid w:val="002C4AE8"/>
    <w:rsid w:val="002C676C"/>
    <w:rsid w:val="002D3761"/>
    <w:rsid w:val="002D3D97"/>
    <w:rsid w:val="002D4D95"/>
    <w:rsid w:val="002E3BB6"/>
    <w:rsid w:val="002E56D6"/>
    <w:rsid w:val="002F0C74"/>
    <w:rsid w:val="002F2D2F"/>
    <w:rsid w:val="002F7C45"/>
    <w:rsid w:val="00300E5C"/>
    <w:rsid w:val="00302D73"/>
    <w:rsid w:val="0030679B"/>
    <w:rsid w:val="003124B4"/>
    <w:rsid w:val="00312C4A"/>
    <w:rsid w:val="00313CFB"/>
    <w:rsid w:val="003215A1"/>
    <w:rsid w:val="003270AD"/>
    <w:rsid w:val="00333130"/>
    <w:rsid w:val="003335E0"/>
    <w:rsid w:val="003352E8"/>
    <w:rsid w:val="00337DD2"/>
    <w:rsid w:val="0034508E"/>
    <w:rsid w:val="0034795A"/>
    <w:rsid w:val="00350F31"/>
    <w:rsid w:val="00351093"/>
    <w:rsid w:val="0035730B"/>
    <w:rsid w:val="00361072"/>
    <w:rsid w:val="00366AE0"/>
    <w:rsid w:val="00366F12"/>
    <w:rsid w:val="00372B23"/>
    <w:rsid w:val="003732F7"/>
    <w:rsid w:val="00375B49"/>
    <w:rsid w:val="00376BE5"/>
    <w:rsid w:val="00381405"/>
    <w:rsid w:val="00381961"/>
    <w:rsid w:val="0038198B"/>
    <w:rsid w:val="003821FA"/>
    <w:rsid w:val="00383513"/>
    <w:rsid w:val="003862F9"/>
    <w:rsid w:val="00387161"/>
    <w:rsid w:val="003873C2"/>
    <w:rsid w:val="003A14C8"/>
    <w:rsid w:val="003A21C3"/>
    <w:rsid w:val="003A2AAB"/>
    <w:rsid w:val="003A48F1"/>
    <w:rsid w:val="003A4C4B"/>
    <w:rsid w:val="003A5975"/>
    <w:rsid w:val="003B0CFA"/>
    <w:rsid w:val="003B1F87"/>
    <w:rsid w:val="003C0FC4"/>
    <w:rsid w:val="003C37AC"/>
    <w:rsid w:val="003C512E"/>
    <w:rsid w:val="003D2223"/>
    <w:rsid w:val="003D4267"/>
    <w:rsid w:val="003E1F7F"/>
    <w:rsid w:val="003E27D3"/>
    <w:rsid w:val="003E492E"/>
    <w:rsid w:val="003E524F"/>
    <w:rsid w:val="003F1613"/>
    <w:rsid w:val="003F1DCD"/>
    <w:rsid w:val="003F4614"/>
    <w:rsid w:val="003F5447"/>
    <w:rsid w:val="003F5BAF"/>
    <w:rsid w:val="0040020D"/>
    <w:rsid w:val="004054C1"/>
    <w:rsid w:val="0040743F"/>
    <w:rsid w:val="004128AC"/>
    <w:rsid w:val="00413815"/>
    <w:rsid w:val="00414F6E"/>
    <w:rsid w:val="00415F47"/>
    <w:rsid w:val="00416C75"/>
    <w:rsid w:val="00416D6F"/>
    <w:rsid w:val="0041787A"/>
    <w:rsid w:val="00420B33"/>
    <w:rsid w:val="00422867"/>
    <w:rsid w:val="00423F05"/>
    <w:rsid w:val="00424FC4"/>
    <w:rsid w:val="00425C0B"/>
    <w:rsid w:val="004311F1"/>
    <w:rsid w:val="00434929"/>
    <w:rsid w:val="00435CCE"/>
    <w:rsid w:val="00436C49"/>
    <w:rsid w:val="0044014C"/>
    <w:rsid w:val="00441B1D"/>
    <w:rsid w:val="004433E9"/>
    <w:rsid w:val="0044343A"/>
    <w:rsid w:val="00443CCA"/>
    <w:rsid w:val="004455C8"/>
    <w:rsid w:val="00447899"/>
    <w:rsid w:val="0045430B"/>
    <w:rsid w:val="0045666B"/>
    <w:rsid w:val="00457F52"/>
    <w:rsid w:val="00464E5E"/>
    <w:rsid w:val="004678B5"/>
    <w:rsid w:val="0047022B"/>
    <w:rsid w:val="00475866"/>
    <w:rsid w:val="004761C1"/>
    <w:rsid w:val="004808AF"/>
    <w:rsid w:val="00481CCC"/>
    <w:rsid w:val="004829C2"/>
    <w:rsid w:val="00484215"/>
    <w:rsid w:val="00487FD4"/>
    <w:rsid w:val="00490499"/>
    <w:rsid w:val="00491937"/>
    <w:rsid w:val="004919C2"/>
    <w:rsid w:val="0049613E"/>
    <w:rsid w:val="00496D13"/>
    <w:rsid w:val="004974FA"/>
    <w:rsid w:val="004A1F4E"/>
    <w:rsid w:val="004B2484"/>
    <w:rsid w:val="004B4B66"/>
    <w:rsid w:val="004B587A"/>
    <w:rsid w:val="004C0FA9"/>
    <w:rsid w:val="004D0CEA"/>
    <w:rsid w:val="004D1114"/>
    <w:rsid w:val="004D1E94"/>
    <w:rsid w:val="004D39C8"/>
    <w:rsid w:val="004D3D4D"/>
    <w:rsid w:val="004D4287"/>
    <w:rsid w:val="004D7139"/>
    <w:rsid w:val="004E1E55"/>
    <w:rsid w:val="004E1ED8"/>
    <w:rsid w:val="004E3FB7"/>
    <w:rsid w:val="004F0E3C"/>
    <w:rsid w:val="004F50C6"/>
    <w:rsid w:val="004F5814"/>
    <w:rsid w:val="00500C6F"/>
    <w:rsid w:val="00502B39"/>
    <w:rsid w:val="005040DD"/>
    <w:rsid w:val="00504807"/>
    <w:rsid w:val="00507590"/>
    <w:rsid w:val="00510AD9"/>
    <w:rsid w:val="00511120"/>
    <w:rsid w:val="00517D2E"/>
    <w:rsid w:val="00523B37"/>
    <w:rsid w:val="00524059"/>
    <w:rsid w:val="00526433"/>
    <w:rsid w:val="00526691"/>
    <w:rsid w:val="0053237E"/>
    <w:rsid w:val="00532B1E"/>
    <w:rsid w:val="0053402F"/>
    <w:rsid w:val="005364D4"/>
    <w:rsid w:val="00536653"/>
    <w:rsid w:val="00536A15"/>
    <w:rsid w:val="0054050D"/>
    <w:rsid w:val="00546826"/>
    <w:rsid w:val="00550EA4"/>
    <w:rsid w:val="00553131"/>
    <w:rsid w:val="005601C4"/>
    <w:rsid w:val="0056056B"/>
    <w:rsid w:val="00562868"/>
    <w:rsid w:val="00566675"/>
    <w:rsid w:val="00570AB4"/>
    <w:rsid w:val="005725E1"/>
    <w:rsid w:val="00572A92"/>
    <w:rsid w:val="00573DD1"/>
    <w:rsid w:val="00575E0F"/>
    <w:rsid w:val="00577451"/>
    <w:rsid w:val="00590194"/>
    <w:rsid w:val="00591592"/>
    <w:rsid w:val="00593D88"/>
    <w:rsid w:val="00593E3C"/>
    <w:rsid w:val="005950AD"/>
    <w:rsid w:val="00595906"/>
    <w:rsid w:val="00596798"/>
    <w:rsid w:val="00596C57"/>
    <w:rsid w:val="005A4BDB"/>
    <w:rsid w:val="005B614C"/>
    <w:rsid w:val="005B6A58"/>
    <w:rsid w:val="005B7B60"/>
    <w:rsid w:val="005C2FE6"/>
    <w:rsid w:val="005C6506"/>
    <w:rsid w:val="005D0B1A"/>
    <w:rsid w:val="005D1770"/>
    <w:rsid w:val="005D6960"/>
    <w:rsid w:val="005D792A"/>
    <w:rsid w:val="005F2530"/>
    <w:rsid w:val="005F256D"/>
    <w:rsid w:val="005F2948"/>
    <w:rsid w:val="005F4A98"/>
    <w:rsid w:val="005F56A9"/>
    <w:rsid w:val="005F599F"/>
    <w:rsid w:val="005F6B6C"/>
    <w:rsid w:val="006036C1"/>
    <w:rsid w:val="006055DC"/>
    <w:rsid w:val="006100AC"/>
    <w:rsid w:val="0061085A"/>
    <w:rsid w:val="00612C5F"/>
    <w:rsid w:val="00614676"/>
    <w:rsid w:val="006168D6"/>
    <w:rsid w:val="00616B51"/>
    <w:rsid w:val="0062100C"/>
    <w:rsid w:val="00622452"/>
    <w:rsid w:val="0062558B"/>
    <w:rsid w:val="0063266F"/>
    <w:rsid w:val="00634BB5"/>
    <w:rsid w:val="00636D16"/>
    <w:rsid w:val="00640563"/>
    <w:rsid w:val="00640927"/>
    <w:rsid w:val="006423D1"/>
    <w:rsid w:val="00643E10"/>
    <w:rsid w:val="00644582"/>
    <w:rsid w:val="0065193A"/>
    <w:rsid w:val="00653E1A"/>
    <w:rsid w:val="00656463"/>
    <w:rsid w:val="00662D4A"/>
    <w:rsid w:val="00663E3F"/>
    <w:rsid w:val="00667541"/>
    <w:rsid w:val="00667C7D"/>
    <w:rsid w:val="006706E1"/>
    <w:rsid w:val="00672D9D"/>
    <w:rsid w:val="00675F49"/>
    <w:rsid w:val="006838C5"/>
    <w:rsid w:val="006840E2"/>
    <w:rsid w:val="00687F41"/>
    <w:rsid w:val="00691D02"/>
    <w:rsid w:val="00692F86"/>
    <w:rsid w:val="00693F69"/>
    <w:rsid w:val="00695380"/>
    <w:rsid w:val="0069657A"/>
    <w:rsid w:val="006A1B9B"/>
    <w:rsid w:val="006A23A1"/>
    <w:rsid w:val="006A39FC"/>
    <w:rsid w:val="006A4041"/>
    <w:rsid w:val="006A568A"/>
    <w:rsid w:val="006B5A4E"/>
    <w:rsid w:val="006B7061"/>
    <w:rsid w:val="006C0B0B"/>
    <w:rsid w:val="006C214F"/>
    <w:rsid w:val="006C2725"/>
    <w:rsid w:val="006C5790"/>
    <w:rsid w:val="006D43C5"/>
    <w:rsid w:val="006E02D5"/>
    <w:rsid w:val="006E1629"/>
    <w:rsid w:val="006E1C7A"/>
    <w:rsid w:val="006E3AA6"/>
    <w:rsid w:val="006E55CD"/>
    <w:rsid w:val="006E5FDA"/>
    <w:rsid w:val="006E7943"/>
    <w:rsid w:val="006F4C29"/>
    <w:rsid w:val="006F56EE"/>
    <w:rsid w:val="00703583"/>
    <w:rsid w:val="00705A41"/>
    <w:rsid w:val="00707FDE"/>
    <w:rsid w:val="00711AAB"/>
    <w:rsid w:val="0071259B"/>
    <w:rsid w:val="00712AB9"/>
    <w:rsid w:val="00712D08"/>
    <w:rsid w:val="0071745C"/>
    <w:rsid w:val="007178B8"/>
    <w:rsid w:val="00726405"/>
    <w:rsid w:val="00726ABB"/>
    <w:rsid w:val="00731A24"/>
    <w:rsid w:val="00732861"/>
    <w:rsid w:val="0073524D"/>
    <w:rsid w:val="00737C9B"/>
    <w:rsid w:val="00737CB1"/>
    <w:rsid w:val="00742882"/>
    <w:rsid w:val="0074302F"/>
    <w:rsid w:val="00756552"/>
    <w:rsid w:val="00756CCA"/>
    <w:rsid w:val="007573FD"/>
    <w:rsid w:val="00760F7E"/>
    <w:rsid w:val="00764DF7"/>
    <w:rsid w:val="00773A4F"/>
    <w:rsid w:val="007905A9"/>
    <w:rsid w:val="007926F4"/>
    <w:rsid w:val="007A31E4"/>
    <w:rsid w:val="007A7A54"/>
    <w:rsid w:val="007B6B47"/>
    <w:rsid w:val="007C0C6E"/>
    <w:rsid w:val="007C3250"/>
    <w:rsid w:val="007C335E"/>
    <w:rsid w:val="007C530E"/>
    <w:rsid w:val="007D05C0"/>
    <w:rsid w:val="007E344E"/>
    <w:rsid w:val="007E7FB3"/>
    <w:rsid w:val="007F13C9"/>
    <w:rsid w:val="007F1973"/>
    <w:rsid w:val="007F1CB9"/>
    <w:rsid w:val="007F4755"/>
    <w:rsid w:val="007F482C"/>
    <w:rsid w:val="007F6656"/>
    <w:rsid w:val="00803BE1"/>
    <w:rsid w:val="00810C1D"/>
    <w:rsid w:val="0082110C"/>
    <w:rsid w:val="0082791F"/>
    <w:rsid w:val="008345B4"/>
    <w:rsid w:val="00835360"/>
    <w:rsid w:val="0084106A"/>
    <w:rsid w:val="00842720"/>
    <w:rsid w:val="00843B1E"/>
    <w:rsid w:val="008477F6"/>
    <w:rsid w:val="00850BF7"/>
    <w:rsid w:val="00851878"/>
    <w:rsid w:val="008524EA"/>
    <w:rsid w:val="0085591E"/>
    <w:rsid w:val="00855D3B"/>
    <w:rsid w:val="00857F6B"/>
    <w:rsid w:val="00860351"/>
    <w:rsid w:val="00861BEA"/>
    <w:rsid w:val="008624F7"/>
    <w:rsid w:val="00865438"/>
    <w:rsid w:val="00866F61"/>
    <w:rsid w:val="00871777"/>
    <w:rsid w:val="00873150"/>
    <w:rsid w:val="00874328"/>
    <w:rsid w:val="008754DE"/>
    <w:rsid w:val="00876F19"/>
    <w:rsid w:val="00877C99"/>
    <w:rsid w:val="00882BD3"/>
    <w:rsid w:val="00883F18"/>
    <w:rsid w:val="00884518"/>
    <w:rsid w:val="008A0798"/>
    <w:rsid w:val="008A318D"/>
    <w:rsid w:val="008B1006"/>
    <w:rsid w:val="008B688B"/>
    <w:rsid w:val="008B6A29"/>
    <w:rsid w:val="008B6E80"/>
    <w:rsid w:val="008B7E41"/>
    <w:rsid w:val="008C2BDB"/>
    <w:rsid w:val="008C4C85"/>
    <w:rsid w:val="008C55F8"/>
    <w:rsid w:val="008C62C4"/>
    <w:rsid w:val="008D225F"/>
    <w:rsid w:val="008D4E48"/>
    <w:rsid w:val="008D4FD4"/>
    <w:rsid w:val="008D6F77"/>
    <w:rsid w:val="008E2481"/>
    <w:rsid w:val="008E295B"/>
    <w:rsid w:val="008E765D"/>
    <w:rsid w:val="008F1598"/>
    <w:rsid w:val="008F2312"/>
    <w:rsid w:val="008F32E6"/>
    <w:rsid w:val="008F58DF"/>
    <w:rsid w:val="008F65F7"/>
    <w:rsid w:val="008F73B1"/>
    <w:rsid w:val="0090622D"/>
    <w:rsid w:val="0091312C"/>
    <w:rsid w:val="00913B4D"/>
    <w:rsid w:val="00914CCD"/>
    <w:rsid w:val="009216DD"/>
    <w:rsid w:val="00921E15"/>
    <w:rsid w:val="00922B02"/>
    <w:rsid w:val="00924301"/>
    <w:rsid w:val="00930F53"/>
    <w:rsid w:val="0093268B"/>
    <w:rsid w:val="00933792"/>
    <w:rsid w:val="00933EDF"/>
    <w:rsid w:val="00935039"/>
    <w:rsid w:val="00937A0D"/>
    <w:rsid w:val="009407F3"/>
    <w:rsid w:val="00941164"/>
    <w:rsid w:val="00941425"/>
    <w:rsid w:val="00941729"/>
    <w:rsid w:val="00942138"/>
    <w:rsid w:val="00947CEA"/>
    <w:rsid w:val="009507C8"/>
    <w:rsid w:val="00952805"/>
    <w:rsid w:val="00954F24"/>
    <w:rsid w:val="00955CE7"/>
    <w:rsid w:val="00957E27"/>
    <w:rsid w:val="00962BF6"/>
    <w:rsid w:val="00965FD4"/>
    <w:rsid w:val="00972BE7"/>
    <w:rsid w:val="00975911"/>
    <w:rsid w:val="009815CE"/>
    <w:rsid w:val="00983F47"/>
    <w:rsid w:val="00985998"/>
    <w:rsid w:val="00985C25"/>
    <w:rsid w:val="009930DF"/>
    <w:rsid w:val="0099648A"/>
    <w:rsid w:val="00997799"/>
    <w:rsid w:val="00997CBF"/>
    <w:rsid w:val="009A2C35"/>
    <w:rsid w:val="009A6A16"/>
    <w:rsid w:val="009A6D8B"/>
    <w:rsid w:val="009A79A9"/>
    <w:rsid w:val="009B23E3"/>
    <w:rsid w:val="009B2684"/>
    <w:rsid w:val="009B4544"/>
    <w:rsid w:val="009B53A5"/>
    <w:rsid w:val="009B7EFE"/>
    <w:rsid w:val="009D01A9"/>
    <w:rsid w:val="009D01E8"/>
    <w:rsid w:val="009D1EA1"/>
    <w:rsid w:val="009D3A96"/>
    <w:rsid w:val="009D4304"/>
    <w:rsid w:val="009D7347"/>
    <w:rsid w:val="009E1848"/>
    <w:rsid w:val="009E232C"/>
    <w:rsid w:val="009E5BAF"/>
    <w:rsid w:val="009F24F3"/>
    <w:rsid w:val="009F2A69"/>
    <w:rsid w:val="009F4819"/>
    <w:rsid w:val="009F63EC"/>
    <w:rsid w:val="00A10227"/>
    <w:rsid w:val="00A12B63"/>
    <w:rsid w:val="00A13C8E"/>
    <w:rsid w:val="00A179B7"/>
    <w:rsid w:val="00A21AA8"/>
    <w:rsid w:val="00A2270E"/>
    <w:rsid w:val="00A3040E"/>
    <w:rsid w:val="00A30655"/>
    <w:rsid w:val="00A3266F"/>
    <w:rsid w:val="00A339F0"/>
    <w:rsid w:val="00A34277"/>
    <w:rsid w:val="00A34E48"/>
    <w:rsid w:val="00A352B4"/>
    <w:rsid w:val="00A43523"/>
    <w:rsid w:val="00A52C5A"/>
    <w:rsid w:val="00A54202"/>
    <w:rsid w:val="00A54A68"/>
    <w:rsid w:val="00A55AE9"/>
    <w:rsid w:val="00A56E89"/>
    <w:rsid w:val="00A57B1E"/>
    <w:rsid w:val="00A57F1A"/>
    <w:rsid w:val="00A60BDF"/>
    <w:rsid w:val="00A61DF6"/>
    <w:rsid w:val="00A6591B"/>
    <w:rsid w:val="00A705F5"/>
    <w:rsid w:val="00A82189"/>
    <w:rsid w:val="00A8498F"/>
    <w:rsid w:val="00A857D0"/>
    <w:rsid w:val="00A903DD"/>
    <w:rsid w:val="00A92BD0"/>
    <w:rsid w:val="00A97333"/>
    <w:rsid w:val="00A97F30"/>
    <w:rsid w:val="00AA0144"/>
    <w:rsid w:val="00AA6004"/>
    <w:rsid w:val="00AA7DF0"/>
    <w:rsid w:val="00AB0AD7"/>
    <w:rsid w:val="00AB1BA6"/>
    <w:rsid w:val="00AB5FD6"/>
    <w:rsid w:val="00AC2C98"/>
    <w:rsid w:val="00AC61D8"/>
    <w:rsid w:val="00AC65A1"/>
    <w:rsid w:val="00AC695D"/>
    <w:rsid w:val="00AD077E"/>
    <w:rsid w:val="00AD0F76"/>
    <w:rsid w:val="00AD74C3"/>
    <w:rsid w:val="00AD78B8"/>
    <w:rsid w:val="00AE002B"/>
    <w:rsid w:val="00AE1474"/>
    <w:rsid w:val="00AE4181"/>
    <w:rsid w:val="00AF0A0F"/>
    <w:rsid w:val="00AF3489"/>
    <w:rsid w:val="00AF41C3"/>
    <w:rsid w:val="00AF5BEA"/>
    <w:rsid w:val="00AF652A"/>
    <w:rsid w:val="00B04709"/>
    <w:rsid w:val="00B0583A"/>
    <w:rsid w:val="00B072B5"/>
    <w:rsid w:val="00B12B62"/>
    <w:rsid w:val="00B17181"/>
    <w:rsid w:val="00B27754"/>
    <w:rsid w:val="00B30FDA"/>
    <w:rsid w:val="00B32AAB"/>
    <w:rsid w:val="00B33709"/>
    <w:rsid w:val="00B33F80"/>
    <w:rsid w:val="00B34E09"/>
    <w:rsid w:val="00B3565B"/>
    <w:rsid w:val="00B369B6"/>
    <w:rsid w:val="00B36E3B"/>
    <w:rsid w:val="00B50795"/>
    <w:rsid w:val="00B67438"/>
    <w:rsid w:val="00B70CD4"/>
    <w:rsid w:val="00B71774"/>
    <w:rsid w:val="00B722FA"/>
    <w:rsid w:val="00B730C1"/>
    <w:rsid w:val="00B731B8"/>
    <w:rsid w:val="00B73DA7"/>
    <w:rsid w:val="00B747BB"/>
    <w:rsid w:val="00B80665"/>
    <w:rsid w:val="00B82F9F"/>
    <w:rsid w:val="00B83E26"/>
    <w:rsid w:val="00B91029"/>
    <w:rsid w:val="00B97981"/>
    <w:rsid w:val="00BA13E6"/>
    <w:rsid w:val="00BA2DFF"/>
    <w:rsid w:val="00BA4328"/>
    <w:rsid w:val="00BA75B3"/>
    <w:rsid w:val="00BB234E"/>
    <w:rsid w:val="00BB2455"/>
    <w:rsid w:val="00BB3450"/>
    <w:rsid w:val="00BC1FB7"/>
    <w:rsid w:val="00BC2A7E"/>
    <w:rsid w:val="00BC41F3"/>
    <w:rsid w:val="00BC5152"/>
    <w:rsid w:val="00BC5504"/>
    <w:rsid w:val="00BC7C35"/>
    <w:rsid w:val="00BD41C2"/>
    <w:rsid w:val="00BD5718"/>
    <w:rsid w:val="00BD6E35"/>
    <w:rsid w:val="00BD6EF0"/>
    <w:rsid w:val="00BE349E"/>
    <w:rsid w:val="00BE467F"/>
    <w:rsid w:val="00BE4CC7"/>
    <w:rsid w:val="00BE59D6"/>
    <w:rsid w:val="00BF0D85"/>
    <w:rsid w:val="00BF1F63"/>
    <w:rsid w:val="00BF26C5"/>
    <w:rsid w:val="00BF3AF9"/>
    <w:rsid w:val="00BF3C5E"/>
    <w:rsid w:val="00BF46C2"/>
    <w:rsid w:val="00BF4FA4"/>
    <w:rsid w:val="00BF5180"/>
    <w:rsid w:val="00BF51D6"/>
    <w:rsid w:val="00BF54F2"/>
    <w:rsid w:val="00BF72C9"/>
    <w:rsid w:val="00C015F2"/>
    <w:rsid w:val="00C046AF"/>
    <w:rsid w:val="00C072D9"/>
    <w:rsid w:val="00C10D5A"/>
    <w:rsid w:val="00C15FF9"/>
    <w:rsid w:val="00C16968"/>
    <w:rsid w:val="00C17A71"/>
    <w:rsid w:val="00C20D6F"/>
    <w:rsid w:val="00C23906"/>
    <w:rsid w:val="00C25404"/>
    <w:rsid w:val="00C319FA"/>
    <w:rsid w:val="00C32CAC"/>
    <w:rsid w:val="00C331EE"/>
    <w:rsid w:val="00C34C62"/>
    <w:rsid w:val="00C43600"/>
    <w:rsid w:val="00C45845"/>
    <w:rsid w:val="00C4597B"/>
    <w:rsid w:val="00C46866"/>
    <w:rsid w:val="00C46A48"/>
    <w:rsid w:val="00C476A3"/>
    <w:rsid w:val="00C503C2"/>
    <w:rsid w:val="00C51454"/>
    <w:rsid w:val="00C53B2F"/>
    <w:rsid w:val="00C55B24"/>
    <w:rsid w:val="00C60915"/>
    <w:rsid w:val="00C616DA"/>
    <w:rsid w:val="00C6175A"/>
    <w:rsid w:val="00C62CCB"/>
    <w:rsid w:val="00C67891"/>
    <w:rsid w:val="00C67B8D"/>
    <w:rsid w:val="00C70B6D"/>
    <w:rsid w:val="00C73F4E"/>
    <w:rsid w:val="00C7679F"/>
    <w:rsid w:val="00C77129"/>
    <w:rsid w:val="00C774D6"/>
    <w:rsid w:val="00C83E12"/>
    <w:rsid w:val="00C92A59"/>
    <w:rsid w:val="00C93F24"/>
    <w:rsid w:val="00C94B04"/>
    <w:rsid w:val="00C955FD"/>
    <w:rsid w:val="00C96CBB"/>
    <w:rsid w:val="00C97EBA"/>
    <w:rsid w:val="00CA0A2F"/>
    <w:rsid w:val="00CA2D27"/>
    <w:rsid w:val="00CB1C23"/>
    <w:rsid w:val="00CB2053"/>
    <w:rsid w:val="00CC3525"/>
    <w:rsid w:val="00CC36E5"/>
    <w:rsid w:val="00CC5D13"/>
    <w:rsid w:val="00CC63E3"/>
    <w:rsid w:val="00CC6E40"/>
    <w:rsid w:val="00CC7938"/>
    <w:rsid w:val="00CC7E83"/>
    <w:rsid w:val="00CD0BC6"/>
    <w:rsid w:val="00CD205F"/>
    <w:rsid w:val="00CD4E40"/>
    <w:rsid w:val="00CD5D91"/>
    <w:rsid w:val="00CD7D36"/>
    <w:rsid w:val="00CE167D"/>
    <w:rsid w:val="00CF14C5"/>
    <w:rsid w:val="00CF40D9"/>
    <w:rsid w:val="00CF7533"/>
    <w:rsid w:val="00D02DB4"/>
    <w:rsid w:val="00D03858"/>
    <w:rsid w:val="00D03D1E"/>
    <w:rsid w:val="00D049D4"/>
    <w:rsid w:val="00D05894"/>
    <w:rsid w:val="00D132BF"/>
    <w:rsid w:val="00D13D82"/>
    <w:rsid w:val="00D213B9"/>
    <w:rsid w:val="00D21D91"/>
    <w:rsid w:val="00D2206A"/>
    <w:rsid w:val="00D231C1"/>
    <w:rsid w:val="00D273DF"/>
    <w:rsid w:val="00D30D25"/>
    <w:rsid w:val="00D3234F"/>
    <w:rsid w:val="00D32363"/>
    <w:rsid w:val="00D336D3"/>
    <w:rsid w:val="00D33B60"/>
    <w:rsid w:val="00D346BE"/>
    <w:rsid w:val="00D36BC0"/>
    <w:rsid w:val="00D4220A"/>
    <w:rsid w:val="00D42510"/>
    <w:rsid w:val="00D517EB"/>
    <w:rsid w:val="00D64231"/>
    <w:rsid w:val="00D64A93"/>
    <w:rsid w:val="00D67A35"/>
    <w:rsid w:val="00D70D62"/>
    <w:rsid w:val="00D713DC"/>
    <w:rsid w:val="00D75AA4"/>
    <w:rsid w:val="00D76374"/>
    <w:rsid w:val="00D7691A"/>
    <w:rsid w:val="00D775B5"/>
    <w:rsid w:val="00D77D47"/>
    <w:rsid w:val="00D85C13"/>
    <w:rsid w:val="00D8600F"/>
    <w:rsid w:val="00D91AB8"/>
    <w:rsid w:val="00D93C3C"/>
    <w:rsid w:val="00D94AF1"/>
    <w:rsid w:val="00D94C59"/>
    <w:rsid w:val="00D9582F"/>
    <w:rsid w:val="00D967F0"/>
    <w:rsid w:val="00D96C32"/>
    <w:rsid w:val="00DA3832"/>
    <w:rsid w:val="00DA3E85"/>
    <w:rsid w:val="00DA718B"/>
    <w:rsid w:val="00DB083E"/>
    <w:rsid w:val="00DB08C7"/>
    <w:rsid w:val="00DB0FAC"/>
    <w:rsid w:val="00DB1721"/>
    <w:rsid w:val="00DC3DB3"/>
    <w:rsid w:val="00DC6C50"/>
    <w:rsid w:val="00DD08A4"/>
    <w:rsid w:val="00DD0DEC"/>
    <w:rsid w:val="00DD1A0B"/>
    <w:rsid w:val="00DD592F"/>
    <w:rsid w:val="00DD5F2E"/>
    <w:rsid w:val="00DD7AF8"/>
    <w:rsid w:val="00DE181F"/>
    <w:rsid w:val="00DE35F2"/>
    <w:rsid w:val="00DE3D5C"/>
    <w:rsid w:val="00DE4BA4"/>
    <w:rsid w:val="00DF097E"/>
    <w:rsid w:val="00DF1458"/>
    <w:rsid w:val="00DF39AB"/>
    <w:rsid w:val="00E02A59"/>
    <w:rsid w:val="00E03D11"/>
    <w:rsid w:val="00E06F65"/>
    <w:rsid w:val="00E11B52"/>
    <w:rsid w:val="00E11CB1"/>
    <w:rsid w:val="00E14D69"/>
    <w:rsid w:val="00E2375B"/>
    <w:rsid w:val="00E2611F"/>
    <w:rsid w:val="00E32911"/>
    <w:rsid w:val="00E32E53"/>
    <w:rsid w:val="00E342F1"/>
    <w:rsid w:val="00E34741"/>
    <w:rsid w:val="00E400E4"/>
    <w:rsid w:val="00E415B3"/>
    <w:rsid w:val="00E465F7"/>
    <w:rsid w:val="00E46CC6"/>
    <w:rsid w:val="00E5112C"/>
    <w:rsid w:val="00E516BF"/>
    <w:rsid w:val="00E52F52"/>
    <w:rsid w:val="00E550AA"/>
    <w:rsid w:val="00E55535"/>
    <w:rsid w:val="00E56767"/>
    <w:rsid w:val="00E57AC4"/>
    <w:rsid w:val="00E6026A"/>
    <w:rsid w:val="00E60A19"/>
    <w:rsid w:val="00E64C48"/>
    <w:rsid w:val="00E673AA"/>
    <w:rsid w:val="00E70A59"/>
    <w:rsid w:val="00E72819"/>
    <w:rsid w:val="00E75061"/>
    <w:rsid w:val="00E77CF5"/>
    <w:rsid w:val="00E811B8"/>
    <w:rsid w:val="00E83462"/>
    <w:rsid w:val="00E836B4"/>
    <w:rsid w:val="00E8708B"/>
    <w:rsid w:val="00E94E68"/>
    <w:rsid w:val="00E9520C"/>
    <w:rsid w:val="00E96FBA"/>
    <w:rsid w:val="00E97C07"/>
    <w:rsid w:val="00EA0784"/>
    <w:rsid w:val="00EA6021"/>
    <w:rsid w:val="00EA71A6"/>
    <w:rsid w:val="00EB2645"/>
    <w:rsid w:val="00EB4143"/>
    <w:rsid w:val="00EB4A58"/>
    <w:rsid w:val="00EC0EA9"/>
    <w:rsid w:val="00EC6ED1"/>
    <w:rsid w:val="00ED439A"/>
    <w:rsid w:val="00ED5010"/>
    <w:rsid w:val="00EE3F22"/>
    <w:rsid w:val="00EE5487"/>
    <w:rsid w:val="00EE5BAC"/>
    <w:rsid w:val="00EE69DE"/>
    <w:rsid w:val="00EE6EC3"/>
    <w:rsid w:val="00EE70C4"/>
    <w:rsid w:val="00EF09E7"/>
    <w:rsid w:val="00EF1A60"/>
    <w:rsid w:val="00EF7524"/>
    <w:rsid w:val="00F00423"/>
    <w:rsid w:val="00F048ED"/>
    <w:rsid w:val="00F077C2"/>
    <w:rsid w:val="00F22796"/>
    <w:rsid w:val="00F22B51"/>
    <w:rsid w:val="00F25116"/>
    <w:rsid w:val="00F258E1"/>
    <w:rsid w:val="00F27239"/>
    <w:rsid w:val="00F31A65"/>
    <w:rsid w:val="00F33B0D"/>
    <w:rsid w:val="00F33FED"/>
    <w:rsid w:val="00F34BFD"/>
    <w:rsid w:val="00F3509B"/>
    <w:rsid w:val="00F36A05"/>
    <w:rsid w:val="00F3728A"/>
    <w:rsid w:val="00F414F0"/>
    <w:rsid w:val="00F4245A"/>
    <w:rsid w:val="00F46C07"/>
    <w:rsid w:val="00F520A3"/>
    <w:rsid w:val="00F56308"/>
    <w:rsid w:val="00F56BD3"/>
    <w:rsid w:val="00F6056A"/>
    <w:rsid w:val="00F6150B"/>
    <w:rsid w:val="00F61FE8"/>
    <w:rsid w:val="00F644CD"/>
    <w:rsid w:val="00F65142"/>
    <w:rsid w:val="00F651D6"/>
    <w:rsid w:val="00F66B55"/>
    <w:rsid w:val="00F72BA6"/>
    <w:rsid w:val="00F736DB"/>
    <w:rsid w:val="00F7593D"/>
    <w:rsid w:val="00F83133"/>
    <w:rsid w:val="00F84E67"/>
    <w:rsid w:val="00F854EA"/>
    <w:rsid w:val="00F857F1"/>
    <w:rsid w:val="00F90461"/>
    <w:rsid w:val="00F904CE"/>
    <w:rsid w:val="00F90C63"/>
    <w:rsid w:val="00F97393"/>
    <w:rsid w:val="00FA3C43"/>
    <w:rsid w:val="00FA5B4A"/>
    <w:rsid w:val="00FA6BF5"/>
    <w:rsid w:val="00FA7074"/>
    <w:rsid w:val="00FB1F90"/>
    <w:rsid w:val="00FB2895"/>
    <w:rsid w:val="00FB3450"/>
    <w:rsid w:val="00FB64FF"/>
    <w:rsid w:val="00FB6ABD"/>
    <w:rsid w:val="00FC376E"/>
    <w:rsid w:val="00FC6932"/>
    <w:rsid w:val="00FD65D1"/>
    <w:rsid w:val="00FE4439"/>
    <w:rsid w:val="00FF0005"/>
    <w:rsid w:val="00FF0406"/>
    <w:rsid w:val="00FF0B37"/>
    <w:rsid w:val="00FF143C"/>
    <w:rsid w:val="00FF26DE"/>
    <w:rsid w:val="00FF296B"/>
    <w:rsid w:val="00FF4734"/>
    <w:rsid w:val="00FF55D9"/>
    <w:rsid w:val="010C65DA"/>
    <w:rsid w:val="01121013"/>
    <w:rsid w:val="012C2FF8"/>
    <w:rsid w:val="017E682C"/>
    <w:rsid w:val="01885C73"/>
    <w:rsid w:val="01B5486F"/>
    <w:rsid w:val="01BD4430"/>
    <w:rsid w:val="02043DA1"/>
    <w:rsid w:val="021D3637"/>
    <w:rsid w:val="021E4F0A"/>
    <w:rsid w:val="02212965"/>
    <w:rsid w:val="02441F1E"/>
    <w:rsid w:val="02550882"/>
    <w:rsid w:val="02705C0D"/>
    <w:rsid w:val="027D2D3A"/>
    <w:rsid w:val="028200EE"/>
    <w:rsid w:val="02857679"/>
    <w:rsid w:val="02BB71F7"/>
    <w:rsid w:val="02CD5059"/>
    <w:rsid w:val="031654D6"/>
    <w:rsid w:val="032F6461"/>
    <w:rsid w:val="035844A1"/>
    <w:rsid w:val="03672922"/>
    <w:rsid w:val="037479C2"/>
    <w:rsid w:val="040E76A2"/>
    <w:rsid w:val="042033D6"/>
    <w:rsid w:val="044704D0"/>
    <w:rsid w:val="04473600"/>
    <w:rsid w:val="044E3242"/>
    <w:rsid w:val="045D5AFD"/>
    <w:rsid w:val="046960EE"/>
    <w:rsid w:val="046A289B"/>
    <w:rsid w:val="048A7A65"/>
    <w:rsid w:val="048C4C83"/>
    <w:rsid w:val="04B91E14"/>
    <w:rsid w:val="04D468E0"/>
    <w:rsid w:val="04F41D37"/>
    <w:rsid w:val="05161364"/>
    <w:rsid w:val="05167B0D"/>
    <w:rsid w:val="05204982"/>
    <w:rsid w:val="052F448C"/>
    <w:rsid w:val="056E3ECA"/>
    <w:rsid w:val="0593774C"/>
    <w:rsid w:val="05E13935"/>
    <w:rsid w:val="05E52FD7"/>
    <w:rsid w:val="05F119D6"/>
    <w:rsid w:val="05F11A75"/>
    <w:rsid w:val="06187C8D"/>
    <w:rsid w:val="062005AC"/>
    <w:rsid w:val="06254DA5"/>
    <w:rsid w:val="064E48E4"/>
    <w:rsid w:val="06840ABF"/>
    <w:rsid w:val="068E0F51"/>
    <w:rsid w:val="069D36A1"/>
    <w:rsid w:val="06B66AE4"/>
    <w:rsid w:val="071B57D2"/>
    <w:rsid w:val="076B2B1B"/>
    <w:rsid w:val="07821E11"/>
    <w:rsid w:val="07876127"/>
    <w:rsid w:val="079736ED"/>
    <w:rsid w:val="07C56737"/>
    <w:rsid w:val="07F37302"/>
    <w:rsid w:val="08077E45"/>
    <w:rsid w:val="080B4F75"/>
    <w:rsid w:val="08337083"/>
    <w:rsid w:val="08567064"/>
    <w:rsid w:val="087D02FA"/>
    <w:rsid w:val="0890741D"/>
    <w:rsid w:val="08B140CE"/>
    <w:rsid w:val="09272E13"/>
    <w:rsid w:val="09731C0E"/>
    <w:rsid w:val="09AC427E"/>
    <w:rsid w:val="09B81879"/>
    <w:rsid w:val="09BC7A82"/>
    <w:rsid w:val="09D71932"/>
    <w:rsid w:val="0A0D1B27"/>
    <w:rsid w:val="0A540698"/>
    <w:rsid w:val="0A5F3E27"/>
    <w:rsid w:val="0A9851C1"/>
    <w:rsid w:val="0AB4001B"/>
    <w:rsid w:val="0AD00E03"/>
    <w:rsid w:val="0B102933"/>
    <w:rsid w:val="0B227039"/>
    <w:rsid w:val="0B2515D4"/>
    <w:rsid w:val="0B330F57"/>
    <w:rsid w:val="0B426D07"/>
    <w:rsid w:val="0B43669B"/>
    <w:rsid w:val="0B480A2B"/>
    <w:rsid w:val="0B564557"/>
    <w:rsid w:val="0B566EE3"/>
    <w:rsid w:val="0B5730A8"/>
    <w:rsid w:val="0B6423BD"/>
    <w:rsid w:val="0B7A7000"/>
    <w:rsid w:val="0B8F14BF"/>
    <w:rsid w:val="0C0F6D36"/>
    <w:rsid w:val="0C1969E9"/>
    <w:rsid w:val="0C3A6017"/>
    <w:rsid w:val="0C8F1F94"/>
    <w:rsid w:val="0CC87892"/>
    <w:rsid w:val="0CE234B2"/>
    <w:rsid w:val="0D2D1035"/>
    <w:rsid w:val="0D574B93"/>
    <w:rsid w:val="0D6D2997"/>
    <w:rsid w:val="0DA25729"/>
    <w:rsid w:val="0DBE78F7"/>
    <w:rsid w:val="0DCF5BBF"/>
    <w:rsid w:val="0E3C53EA"/>
    <w:rsid w:val="0E53500F"/>
    <w:rsid w:val="0E6B6149"/>
    <w:rsid w:val="0E7C03D1"/>
    <w:rsid w:val="0EC56247"/>
    <w:rsid w:val="0ECF0348"/>
    <w:rsid w:val="0EE30D29"/>
    <w:rsid w:val="0EE61FFF"/>
    <w:rsid w:val="0F046751"/>
    <w:rsid w:val="0F174D4E"/>
    <w:rsid w:val="0F1B4A58"/>
    <w:rsid w:val="0F35508E"/>
    <w:rsid w:val="0F7D59F6"/>
    <w:rsid w:val="0F8F1193"/>
    <w:rsid w:val="0FA26531"/>
    <w:rsid w:val="0FAB64D3"/>
    <w:rsid w:val="0FB9303A"/>
    <w:rsid w:val="101A6521"/>
    <w:rsid w:val="10255DB4"/>
    <w:rsid w:val="102E7D98"/>
    <w:rsid w:val="10375178"/>
    <w:rsid w:val="10D727AF"/>
    <w:rsid w:val="10DF343F"/>
    <w:rsid w:val="10F72ECF"/>
    <w:rsid w:val="10FD5A97"/>
    <w:rsid w:val="111B305C"/>
    <w:rsid w:val="11830D13"/>
    <w:rsid w:val="11835756"/>
    <w:rsid w:val="1191235E"/>
    <w:rsid w:val="119C71C7"/>
    <w:rsid w:val="11C4727F"/>
    <w:rsid w:val="11C6025A"/>
    <w:rsid w:val="11E164E5"/>
    <w:rsid w:val="122E7DB7"/>
    <w:rsid w:val="128800FC"/>
    <w:rsid w:val="12A0561E"/>
    <w:rsid w:val="12C235D4"/>
    <w:rsid w:val="12DF0986"/>
    <w:rsid w:val="12E52961"/>
    <w:rsid w:val="13017324"/>
    <w:rsid w:val="13405250"/>
    <w:rsid w:val="136E36ED"/>
    <w:rsid w:val="139C2A90"/>
    <w:rsid w:val="13BB212B"/>
    <w:rsid w:val="13BC5DB8"/>
    <w:rsid w:val="13F13C06"/>
    <w:rsid w:val="14412D3B"/>
    <w:rsid w:val="144B565A"/>
    <w:rsid w:val="14583CE1"/>
    <w:rsid w:val="14AB57D6"/>
    <w:rsid w:val="14B22A7F"/>
    <w:rsid w:val="14B82FF4"/>
    <w:rsid w:val="14D6523E"/>
    <w:rsid w:val="14F05DE7"/>
    <w:rsid w:val="15303814"/>
    <w:rsid w:val="15332F69"/>
    <w:rsid w:val="157256C4"/>
    <w:rsid w:val="15A83398"/>
    <w:rsid w:val="15F03903"/>
    <w:rsid w:val="15F15EE9"/>
    <w:rsid w:val="15F4486A"/>
    <w:rsid w:val="16182E62"/>
    <w:rsid w:val="16560BB2"/>
    <w:rsid w:val="169F77B7"/>
    <w:rsid w:val="17267F85"/>
    <w:rsid w:val="17392249"/>
    <w:rsid w:val="173D7210"/>
    <w:rsid w:val="178153EE"/>
    <w:rsid w:val="17CA1024"/>
    <w:rsid w:val="17FC3A60"/>
    <w:rsid w:val="18306A6C"/>
    <w:rsid w:val="184C7DD9"/>
    <w:rsid w:val="18542BF6"/>
    <w:rsid w:val="18AC4909"/>
    <w:rsid w:val="18F27A19"/>
    <w:rsid w:val="18F60201"/>
    <w:rsid w:val="18F75C82"/>
    <w:rsid w:val="190A4CA3"/>
    <w:rsid w:val="19133ED1"/>
    <w:rsid w:val="19693EF9"/>
    <w:rsid w:val="197E13DE"/>
    <w:rsid w:val="19802F3D"/>
    <w:rsid w:val="1A213EA2"/>
    <w:rsid w:val="1A632A9B"/>
    <w:rsid w:val="1A63433C"/>
    <w:rsid w:val="1A852FC9"/>
    <w:rsid w:val="1A923BA0"/>
    <w:rsid w:val="1B087B35"/>
    <w:rsid w:val="1B0D3923"/>
    <w:rsid w:val="1B263D19"/>
    <w:rsid w:val="1B9A3CD7"/>
    <w:rsid w:val="1BB90D09"/>
    <w:rsid w:val="1BC5108C"/>
    <w:rsid w:val="1BD9502D"/>
    <w:rsid w:val="1BEB2E2A"/>
    <w:rsid w:val="1C4856F6"/>
    <w:rsid w:val="1C536F2E"/>
    <w:rsid w:val="1C5F4C8F"/>
    <w:rsid w:val="1C8E406A"/>
    <w:rsid w:val="1CB112A1"/>
    <w:rsid w:val="1D332323"/>
    <w:rsid w:val="1D446291"/>
    <w:rsid w:val="1D7003DA"/>
    <w:rsid w:val="1DC0365D"/>
    <w:rsid w:val="1DE5404E"/>
    <w:rsid w:val="1DE613EA"/>
    <w:rsid w:val="1DFC45E7"/>
    <w:rsid w:val="1DFC5A40"/>
    <w:rsid w:val="1E081018"/>
    <w:rsid w:val="1E34416F"/>
    <w:rsid w:val="1E4B57BF"/>
    <w:rsid w:val="1E52313E"/>
    <w:rsid w:val="1E5633AE"/>
    <w:rsid w:val="1E5B385B"/>
    <w:rsid w:val="1E685DA8"/>
    <w:rsid w:val="1E707F61"/>
    <w:rsid w:val="1E8F2A30"/>
    <w:rsid w:val="1E950953"/>
    <w:rsid w:val="1ECE4D8A"/>
    <w:rsid w:val="1ED6598C"/>
    <w:rsid w:val="1EE12B77"/>
    <w:rsid w:val="1EF7087E"/>
    <w:rsid w:val="1EFE26A3"/>
    <w:rsid w:val="1F0B6048"/>
    <w:rsid w:val="1F516372"/>
    <w:rsid w:val="1F682713"/>
    <w:rsid w:val="1F7048F7"/>
    <w:rsid w:val="1F961DC7"/>
    <w:rsid w:val="1FA6257C"/>
    <w:rsid w:val="1FCB0D77"/>
    <w:rsid w:val="1FCF59F7"/>
    <w:rsid w:val="1FDA2529"/>
    <w:rsid w:val="202B7C93"/>
    <w:rsid w:val="20421A6C"/>
    <w:rsid w:val="20485605"/>
    <w:rsid w:val="206A39AB"/>
    <w:rsid w:val="206C4540"/>
    <w:rsid w:val="20817EB8"/>
    <w:rsid w:val="208D6DEA"/>
    <w:rsid w:val="20AF2A2B"/>
    <w:rsid w:val="213C3913"/>
    <w:rsid w:val="21717788"/>
    <w:rsid w:val="21840003"/>
    <w:rsid w:val="218847CE"/>
    <w:rsid w:val="21AF16D4"/>
    <w:rsid w:val="21D7200F"/>
    <w:rsid w:val="224750CA"/>
    <w:rsid w:val="22823C2A"/>
    <w:rsid w:val="22981523"/>
    <w:rsid w:val="22F13BAE"/>
    <w:rsid w:val="22F142B2"/>
    <w:rsid w:val="23287C3C"/>
    <w:rsid w:val="232A18C7"/>
    <w:rsid w:val="23353F00"/>
    <w:rsid w:val="234B10F5"/>
    <w:rsid w:val="23647C9E"/>
    <w:rsid w:val="23C7346C"/>
    <w:rsid w:val="243D3F00"/>
    <w:rsid w:val="24422358"/>
    <w:rsid w:val="244823D3"/>
    <w:rsid w:val="245D2237"/>
    <w:rsid w:val="245E4322"/>
    <w:rsid w:val="24650DE2"/>
    <w:rsid w:val="249720B1"/>
    <w:rsid w:val="24A579E9"/>
    <w:rsid w:val="24CE7073"/>
    <w:rsid w:val="24FA6740"/>
    <w:rsid w:val="25376C16"/>
    <w:rsid w:val="25783C88"/>
    <w:rsid w:val="25E52966"/>
    <w:rsid w:val="25E73733"/>
    <w:rsid w:val="26126405"/>
    <w:rsid w:val="2615089B"/>
    <w:rsid w:val="263F2FFF"/>
    <w:rsid w:val="264F4157"/>
    <w:rsid w:val="26545252"/>
    <w:rsid w:val="26687832"/>
    <w:rsid w:val="266C0E4F"/>
    <w:rsid w:val="267506A8"/>
    <w:rsid w:val="269B15E4"/>
    <w:rsid w:val="26E92866"/>
    <w:rsid w:val="26FA3698"/>
    <w:rsid w:val="270A2B05"/>
    <w:rsid w:val="273C266F"/>
    <w:rsid w:val="274029C4"/>
    <w:rsid w:val="274644BF"/>
    <w:rsid w:val="275667AA"/>
    <w:rsid w:val="27AA7420"/>
    <w:rsid w:val="27BA0E25"/>
    <w:rsid w:val="27C04E47"/>
    <w:rsid w:val="27E023CD"/>
    <w:rsid w:val="27FC31C5"/>
    <w:rsid w:val="28143453"/>
    <w:rsid w:val="281A4830"/>
    <w:rsid w:val="28237E00"/>
    <w:rsid w:val="283530A0"/>
    <w:rsid w:val="285F500E"/>
    <w:rsid w:val="290C5514"/>
    <w:rsid w:val="290E2EC2"/>
    <w:rsid w:val="291369F2"/>
    <w:rsid w:val="291B0325"/>
    <w:rsid w:val="29201209"/>
    <w:rsid w:val="29584756"/>
    <w:rsid w:val="29755792"/>
    <w:rsid w:val="29824AA8"/>
    <w:rsid w:val="299100CB"/>
    <w:rsid w:val="29AA11E2"/>
    <w:rsid w:val="29AC4132"/>
    <w:rsid w:val="29B726F0"/>
    <w:rsid w:val="29B74DAF"/>
    <w:rsid w:val="29CE021D"/>
    <w:rsid w:val="2A451AB1"/>
    <w:rsid w:val="2A985754"/>
    <w:rsid w:val="2AA14EFF"/>
    <w:rsid w:val="2AB54F4E"/>
    <w:rsid w:val="2AC90210"/>
    <w:rsid w:val="2AD51300"/>
    <w:rsid w:val="2AD95059"/>
    <w:rsid w:val="2AE75C1B"/>
    <w:rsid w:val="2B88197A"/>
    <w:rsid w:val="2BA43D39"/>
    <w:rsid w:val="2C0525C8"/>
    <w:rsid w:val="2C27277D"/>
    <w:rsid w:val="2C56325D"/>
    <w:rsid w:val="2C5A4608"/>
    <w:rsid w:val="2C7039E3"/>
    <w:rsid w:val="2C967F1B"/>
    <w:rsid w:val="2C9C4CFE"/>
    <w:rsid w:val="2CAB47C4"/>
    <w:rsid w:val="2CCA108C"/>
    <w:rsid w:val="2D157A2D"/>
    <w:rsid w:val="2D2E4138"/>
    <w:rsid w:val="2D343DA8"/>
    <w:rsid w:val="2D3A44A6"/>
    <w:rsid w:val="2D5C357E"/>
    <w:rsid w:val="2E0C4019"/>
    <w:rsid w:val="2E4D14C6"/>
    <w:rsid w:val="2F0231E7"/>
    <w:rsid w:val="2F0363AD"/>
    <w:rsid w:val="2F1927CF"/>
    <w:rsid w:val="2F666452"/>
    <w:rsid w:val="2F726873"/>
    <w:rsid w:val="2FD36B7C"/>
    <w:rsid w:val="302E6148"/>
    <w:rsid w:val="303C2C32"/>
    <w:rsid w:val="303F04A4"/>
    <w:rsid w:val="304713FD"/>
    <w:rsid w:val="30A45AD9"/>
    <w:rsid w:val="30D76327"/>
    <w:rsid w:val="31462D0D"/>
    <w:rsid w:val="316F4DF0"/>
    <w:rsid w:val="318F38FF"/>
    <w:rsid w:val="31D2589A"/>
    <w:rsid w:val="31EB212F"/>
    <w:rsid w:val="322272D6"/>
    <w:rsid w:val="32402250"/>
    <w:rsid w:val="32490D54"/>
    <w:rsid w:val="325A7729"/>
    <w:rsid w:val="32A35599"/>
    <w:rsid w:val="32D63AA0"/>
    <w:rsid w:val="33530E14"/>
    <w:rsid w:val="33A77AD7"/>
    <w:rsid w:val="33DA309D"/>
    <w:rsid w:val="34327920"/>
    <w:rsid w:val="346C3C91"/>
    <w:rsid w:val="34810A06"/>
    <w:rsid w:val="34AA06A6"/>
    <w:rsid w:val="34BA37F6"/>
    <w:rsid w:val="34BD6786"/>
    <w:rsid w:val="34DF2538"/>
    <w:rsid w:val="34ED5096"/>
    <w:rsid w:val="351F2519"/>
    <w:rsid w:val="353964BC"/>
    <w:rsid w:val="35756336"/>
    <w:rsid w:val="35CF14A1"/>
    <w:rsid w:val="35D92F97"/>
    <w:rsid w:val="35E841C9"/>
    <w:rsid w:val="35FB0756"/>
    <w:rsid w:val="360B7EBA"/>
    <w:rsid w:val="3647450D"/>
    <w:rsid w:val="364C2273"/>
    <w:rsid w:val="36554A36"/>
    <w:rsid w:val="36704FA0"/>
    <w:rsid w:val="367C453A"/>
    <w:rsid w:val="36801868"/>
    <w:rsid w:val="369A40B4"/>
    <w:rsid w:val="36CD55B0"/>
    <w:rsid w:val="371A47F4"/>
    <w:rsid w:val="377071FB"/>
    <w:rsid w:val="37B14E91"/>
    <w:rsid w:val="37C54BD1"/>
    <w:rsid w:val="38767EC1"/>
    <w:rsid w:val="38D627BE"/>
    <w:rsid w:val="38E87AAD"/>
    <w:rsid w:val="38F97288"/>
    <w:rsid w:val="391D680C"/>
    <w:rsid w:val="393348D9"/>
    <w:rsid w:val="39390E9B"/>
    <w:rsid w:val="39494A89"/>
    <w:rsid w:val="397C586A"/>
    <w:rsid w:val="39AC02AC"/>
    <w:rsid w:val="39AD65CB"/>
    <w:rsid w:val="39CC49D9"/>
    <w:rsid w:val="3A3E6C77"/>
    <w:rsid w:val="3A602052"/>
    <w:rsid w:val="3A985A95"/>
    <w:rsid w:val="3AA45BB9"/>
    <w:rsid w:val="3AA9374B"/>
    <w:rsid w:val="3AD01D39"/>
    <w:rsid w:val="3B0A4DAB"/>
    <w:rsid w:val="3B1B2786"/>
    <w:rsid w:val="3B3720B6"/>
    <w:rsid w:val="3B4E3925"/>
    <w:rsid w:val="3BB47753"/>
    <w:rsid w:val="3BD66A3C"/>
    <w:rsid w:val="3C3876DA"/>
    <w:rsid w:val="3C685CAB"/>
    <w:rsid w:val="3C8B16E3"/>
    <w:rsid w:val="3C965237"/>
    <w:rsid w:val="3C9B60FA"/>
    <w:rsid w:val="3CB03BB6"/>
    <w:rsid w:val="3CBB4F2E"/>
    <w:rsid w:val="3D013917"/>
    <w:rsid w:val="3D205459"/>
    <w:rsid w:val="3D291DAE"/>
    <w:rsid w:val="3D4E7E17"/>
    <w:rsid w:val="3D651046"/>
    <w:rsid w:val="3D891605"/>
    <w:rsid w:val="3D8E220A"/>
    <w:rsid w:val="3D993087"/>
    <w:rsid w:val="3DA81D23"/>
    <w:rsid w:val="3DB44648"/>
    <w:rsid w:val="3DCB3862"/>
    <w:rsid w:val="3DCC4CE5"/>
    <w:rsid w:val="3DDF1881"/>
    <w:rsid w:val="3E6212E9"/>
    <w:rsid w:val="3E6D3992"/>
    <w:rsid w:val="3E8135D7"/>
    <w:rsid w:val="3E9305E9"/>
    <w:rsid w:val="3ED74DA7"/>
    <w:rsid w:val="3F5C1EE8"/>
    <w:rsid w:val="3F5C3171"/>
    <w:rsid w:val="3F667892"/>
    <w:rsid w:val="3FAC4783"/>
    <w:rsid w:val="3FC06CA7"/>
    <w:rsid w:val="3FC375C6"/>
    <w:rsid w:val="400921A8"/>
    <w:rsid w:val="405821FF"/>
    <w:rsid w:val="40910F75"/>
    <w:rsid w:val="40CD3961"/>
    <w:rsid w:val="40F12ECF"/>
    <w:rsid w:val="410C3445"/>
    <w:rsid w:val="413278A9"/>
    <w:rsid w:val="415A7EA3"/>
    <w:rsid w:val="41691C0D"/>
    <w:rsid w:val="41837C0C"/>
    <w:rsid w:val="418705C4"/>
    <w:rsid w:val="419D0A96"/>
    <w:rsid w:val="420A1DDE"/>
    <w:rsid w:val="421707A0"/>
    <w:rsid w:val="421840E5"/>
    <w:rsid w:val="42307D25"/>
    <w:rsid w:val="42334BE8"/>
    <w:rsid w:val="42386D39"/>
    <w:rsid w:val="427434C5"/>
    <w:rsid w:val="429915FA"/>
    <w:rsid w:val="42B00DA7"/>
    <w:rsid w:val="42BA2F48"/>
    <w:rsid w:val="42F213AB"/>
    <w:rsid w:val="430B2C10"/>
    <w:rsid w:val="432675FD"/>
    <w:rsid w:val="432D6943"/>
    <w:rsid w:val="433A26A0"/>
    <w:rsid w:val="43BA362C"/>
    <w:rsid w:val="43CB1CC4"/>
    <w:rsid w:val="44402F34"/>
    <w:rsid w:val="44711A05"/>
    <w:rsid w:val="44BB0C95"/>
    <w:rsid w:val="44CA41D8"/>
    <w:rsid w:val="44E41F43"/>
    <w:rsid w:val="45284035"/>
    <w:rsid w:val="453135F5"/>
    <w:rsid w:val="45424F33"/>
    <w:rsid w:val="45693CEF"/>
    <w:rsid w:val="45802431"/>
    <w:rsid w:val="458B1CA5"/>
    <w:rsid w:val="45B5455A"/>
    <w:rsid w:val="45C75D73"/>
    <w:rsid w:val="45D466E2"/>
    <w:rsid w:val="462A632B"/>
    <w:rsid w:val="462B052A"/>
    <w:rsid w:val="467C702F"/>
    <w:rsid w:val="46B53D11"/>
    <w:rsid w:val="4728624E"/>
    <w:rsid w:val="47365564"/>
    <w:rsid w:val="47805616"/>
    <w:rsid w:val="47926EC2"/>
    <w:rsid w:val="47A57B44"/>
    <w:rsid w:val="47AA1CA0"/>
    <w:rsid w:val="47AC5F92"/>
    <w:rsid w:val="47C25DC9"/>
    <w:rsid w:val="47C40E5D"/>
    <w:rsid w:val="47C9325C"/>
    <w:rsid w:val="48640E8D"/>
    <w:rsid w:val="48897784"/>
    <w:rsid w:val="488D63F7"/>
    <w:rsid w:val="48A44A00"/>
    <w:rsid w:val="492B471A"/>
    <w:rsid w:val="4A3F2F5D"/>
    <w:rsid w:val="4A6F14EF"/>
    <w:rsid w:val="4AC431B7"/>
    <w:rsid w:val="4B0E2EBE"/>
    <w:rsid w:val="4BD877C8"/>
    <w:rsid w:val="4BF338A9"/>
    <w:rsid w:val="4C066E2C"/>
    <w:rsid w:val="4C0865AE"/>
    <w:rsid w:val="4C2A1279"/>
    <w:rsid w:val="4C683867"/>
    <w:rsid w:val="4C86669B"/>
    <w:rsid w:val="4C93212D"/>
    <w:rsid w:val="4CEC4B86"/>
    <w:rsid w:val="4D7369E0"/>
    <w:rsid w:val="4DAD3EFF"/>
    <w:rsid w:val="4DC80857"/>
    <w:rsid w:val="4E041130"/>
    <w:rsid w:val="4E0B58A4"/>
    <w:rsid w:val="4E1622A9"/>
    <w:rsid w:val="4E1D29F9"/>
    <w:rsid w:val="4E4D798F"/>
    <w:rsid w:val="4E4F04AC"/>
    <w:rsid w:val="4ECF6782"/>
    <w:rsid w:val="4EDF5575"/>
    <w:rsid w:val="4F286A1E"/>
    <w:rsid w:val="4F974C6E"/>
    <w:rsid w:val="4FD028FF"/>
    <w:rsid w:val="4FF373B9"/>
    <w:rsid w:val="501C792F"/>
    <w:rsid w:val="5033401E"/>
    <w:rsid w:val="50400949"/>
    <w:rsid w:val="50A20C67"/>
    <w:rsid w:val="51451750"/>
    <w:rsid w:val="515E05A0"/>
    <w:rsid w:val="517819B6"/>
    <w:rsid w:val="51A14D6F"/>
    <w:rsid w:val="51B6149B"/>
    <w:rsid w:val="51D72D57"/>
    <w:rsid w:val="51D830B6"/>
    <w:rsid w:val="51DD0AD8"/>
    <w:rsid w:val="51DE52F9"/>
    <w:rsid w:val="51EF28F9"/>
    <w:rsid w:val="520812A5"/>
    <w:rsid w:val="5219373E"/>
    <w:rsid w:val="52482749"/>
    <w:rsid w:val="524A4CE7"/>
    <w:rsid w:val="5259651E"/>
    <w:rsid w:val="526925C3"/>
    <w:rsid w:val="5283316D"/>
    <w:rsid w:val="528C3A7D"/>
    <w:rsid w:val="52B4393C"/>
    <w:rsid w:val="52B8581E"/>
    <w:rsid w:val="52BF660C"/>
    <w:rsid w:val="52D66A44"/>
    <w:rsid w:val="530214BD"/>
    <w:rsid w:val="53153F02"/>
    <w:rsid w:val="534942CE"/>
    <w:rsid w:val="539F032F"/>
    <w:rsid w:val="53B46D62"/>
    <w:rsid w:val="53BC416F"/>
    <w:rsid w:val="53DA33CD"/>
    <w:rsid w:val="53FC112F"/>
    <w:rsid w:val="544762D1"/>
    <w:rsid w:val="54601E82"/>
    <w:rsid w:val="54706C89"/>
    <w:rsid w:val="5489003F"/>
    <w:rsid w:val="54C227C1"/>
    <w:rsid w:val="54D6013E"/>
    <w:rsid w:val="54E970AC"/>
    <w:rsid w:val="54F423EF"/>
    <w:rsid w:val="54F6468D"/>
    <w:rsid w:val="5510379B"/>
    <w:rsid w:val="55584F73"/>
    <w:rsid w:val="556776CB"/>
    <w:rsid w:val="55854A5F"/>
    <w:rsid w:val="55AB141B"/>
    <w:rsid w:val="56146326"/>
    <w:rsid w:val="56160ACB"/>
    <w:rsid w:val="5635357E"/>
    <w:rsid w:val="564A35AB"/>
    <w:rsid w:val="566D36D8"/>
    <w:rsid w:val="56715961"/>
    <w:rsid w:val="567E23FE"/>
    <w:rsid w:val="5696457B"/>
    <w:rsid w:val="56AB0FBE"/>
    <w:rsid w:val="56DD5B3B"/>
    <w:rsid w:val="571F6D7F"/>
    <w:rsid w:val="572E3A5F"/>
    <w:rsid w:val="57360676"/>
    <w:rsid w:val="57A54A59"/>
    <w:rsid w:val="57C73ECB"/>
    <w:rsid w:val="57CD2971"/>
    <w:rsid w:val="5848271D"/>
    <w:rsid w:val="58963BB0"/>
    <w:rsid w:val="58967865"/>
    <w:rsid w:val="58C12484"/>
    <w:rsid w:val="58C73AC2"/>
    <w:rsid w:val="58D71DE8"/>
    <w:rsid w:val="58DB36AF"/>
    <w:rsid w:val="58E83AF5"/>
    <w:rsid w:val="5911172D"/>
    <w:rsid w:val="596040BD"/>
    <w:rsid w:val="596E7B91"/>
    <w:rsid w:val="59943F04"/>
    <w:rsid w:val="59AE29F8"/>
    <w:rsid w:val="5A2607A7"/>
    <w:rsid w:val="5A284778"/>
    <w:rsid w:val="5A535E24"/>
    <w:rsid w:val="5ACF0409"/>
    <w:rsid w:val="5B052E61"/>
    <w:rsid w:val="5B145426"/>
    <w:rsid w:val="5B245915"/>
    <w:rsid w:val="5B472E36"/>
    <w:rsid w:val="5B5B3870"/>
    <w:rsid w:val="5B6466FE"/>
    <w:rsid w:val="5B93380B"/>
    <w:rsid w:val="5BC353D2"/>
    <w:rsid w:val="5BFB76F0"/>
    <w:rsid w:val="5CC86069"/>
    <w:rsid w:val="5CE55E4A"/>
    <w:rsid w:val="5D221DD8"/>
    <w:rsid w:val="5D6E1FD6"/>
    <w:rsid w:val="5D903810"/>
    <w:rsid w:val="5DA73435"/>
    <w:rsid w:val="5DB965B8"/>
    <w:rsid w:val="5DD23F06"/>
    <w:rsid w:val="5DEC3DCB"/>
    <w:rsid w:val="5E355B65"/>
    <w:rsid w:val="5E525ACC"/>
    <w:rsid w:val="5E6C7309"/>
    <w:rsid w:val="5E781EA8"/>
    <w:rsid w:val="5EA0144F"/>
    <w:rsid w:val="5EBC040D"/>
    <w:rsid w:val="5F127A7D"/>
    <w:rsid w:val="5F3673C4"/>
    <w:rsid w:val="5F405755"/>
    <w:rsid w:val="5F530E9C"/>
    <w:rsid w:val="5F6B6D69"/>
    <w:rsid w:val="5FBD6E8C"/>
    <w:rsid w:val="5FBF6EDD"/>
    <w:rsid w:val="5FD117C0"/>
    <w:rsid w:val="60052F14"/>
    <w:rsid w:val="603D5AF6"/>
    <w:rsid w:val="605D7B57"/>
    <w:rsid w:val="60691E8F"/>
    <w:rsid w:val="60B31DB3"/>
    <w:rsid w:val="60C27E22"/>
    <w:rsid w:val="60E50004"/>
    <w:rsid w:val="614147D4"/>
    <w:rsid w:val="614F23BD"/>
    <w:rsid w:val="61592D8C"/>
    <w:rsid w:val="617C0924"/>
    <w:rsid w:val="61D32BC1"/>
    <w:rsid w:val="61DA565F"/>
    <w:rsid w:val="6208056C"/>
    <w:rsid w:val="6251055B"/>
    <w:rsid w:val="62513B47"/>
    <w:rsid w:val="62D57420"/>
    <w:rsid w:val="62EF59AA"/>
    <w:rsid w:val="63714235"/>
    <w:rsid w:val="638F59E4"/>
    <w:rsid w:val="63B95C1F"/>
    <w:rsid w:val="63BC2B0D"/>
    <w:rsid w:val="63E92BFA"/>
    <w:rsid w:val="63EE37FF"/>
    <w:rsid w:val="645D4D6D"/>
    <w:rsid w:val="647F7050"/>
    <w:rsid w:val="64A235E5"/>
    <w:rsid w:val="65A11CE5"/>
    <w:rsid w:val="65A97F55"/>
    <w:rsid w:val="66187D3E"/>
    <w:rsid w:val="66344D3E"/>
    <w:rsid w:val="66362E76"/>
    <w:rsid w:val="66401AEA"/>
    <w:rsid w:val="666233BE"/>
    <w:rsid w:val="66E8130B"/>
    <w:rsid w:val="66FC36E9"/>
    <w:rsid w:val="66FC7E9D"/>
    <w:rsid w:val="671E5355"/>
    <w:rsid w:val="67770E69"/>
    <w:rsid w:val="677A5830"/>
    <w:rsid w:val="67A05409"/>
    <w:rsid w:val="67A67C25"/>
    <w:rsid w:val="67AB674C"/>
    <w:rsid w:val="6814170B"/>
    <w:rsid w:val="68355788"/>
    <w:rsid w:val="68691FD4"/>
    <w:rsid w:val="68CD3071"/>
    <w:rsid w:val="68DA1E86"/>
    <w:rsid w:val="690D4166"/>
    <w:rsid w:val="691B2819"/>
    <w:rsid w:val="691C5F90"/>
    <w:rsid w:val="69222322"/>
    <w:rsid w:val="6923149E"/>
    <w:rsid w:val="694036BC"/>
    <w:rsid w:val="697A7999"/>
    <w:rsid w:val="69911C4F"/>
    <w:rsid w:val="69F461FF"/>
    <w:rsid w:val="69F908EC"/>
    <w:rsid w:val="6A3A47D5"/>
    <w:rsid w:val="6A7121A7"/>
    <w:rsid w:val="6A7213C9"/>
    <w:rsid w:val="6A752434"/>
    <w:rsid w:val="6A75729C"/>
    <w:rsid w:val="6A7833B8"/>
    <w:rsid w:val="6A7C4EE9"/>
    <w:rsid w:val="6AFC49C0"/>
    <w:rsid w:val="6B1348BC"/>
    <w:rsid w:val="6B28575B"/>
    <w:rsid w:val="6B424106"/>
    <w:rsid w:val="6B6E1AE8"/>
    <w:rsid w:val="6BB85E0D"/>
    <w:rsid w:val="6BC87862"/>
    <w:rsid w:val="6BD256B8"/>
    <w:rsid w:val="6BE541DC"/>
    <w:rsid w:val="6BEB2A01"/>
    <w:rsid w:val="6BFD52A7"/>
    <w:rsid w:val="6C305CCE"/>
    <w:rsid w:val="6C660A88"/>
    <w:rsid w:val="6C9A123C"/>
    <w:rsid w:val="6CB63DA8"/>
    <w:rsid w:val="6D0B7912"/>
    <w:rsid w:val="6D313DA2"/>
    <w:rsid w:val="6D5D3AF5"/>
    <w:rsid w:val="6D8370C8"/>
    <w:rsid w:val="6D8573B7"/>
    <w:rsid w:val="6DC15FA2"/>
    <w:rsid w:val="6DF65370"/>
    <w:rsid w:val="6DFC64FD"/>
    <w:rsid w:val="6E10519F"/>
    <w:rsid w:val="6E231C40"/>
    <w:rsid w:val="6E6C0742"/>
    <w:rsid w:val="6EE2723C"/>
    <w:rsid w:val="6EE5010F"/>
    <w:rsid w:val="6F3346EF"/>
    <w:rsid w:val="6F422098"/>
    <w:rsid w:val="6FAB29C1"/>
    <w:rsid w:val="6FBB3AC7"/>
    <w:rsid w:val="6FF2214C"/>
    <w:rsid w:val="705C55A8"/>
    <w:rsid w:val="7063392B"/>
    <w:rsid w:val="706C69B2"/>
    <w:rsid w:val="707A5ED9"/>
    <w:rsid w:val="70943958"/>
    <w:rsid w:val="70B31365"/>
    <w:rsid w:val="70C37D5A"/>
    <w:rsid w:val="70CA0C1A"/>
    <w:rsid w:val="71386CCF"/>
    <w:rsid w:val="71595B61"/>
    <w:rsid w:val="71671D9D"/>
    <w:rsid w:val="7172232C"/>
    <w:rsid w:val="71745046"/>
    <w:rsid w:val="71A84204"/>
    <w:rsid w:val="71B07C13"/>
    <w:rsid w:val="71CC0827"/>
    <w:rsid w:val="72083B25"/>
    <w:rsid w:val="7239220A"/>
    <w:rsid w:val="724F1684"/>
    <w:rsid w:val="725A00AC"/>
    <w:rsid w:val="728B1732"/>
    <w:rsid w:val="7292340F"/>
    <w:rsid w:val="72B30D88"/>
    <w:rsid w:val="72BD48CD"/>
    <w:rsid w:val="730317BE"/>
    <w:rsid w:val="73201DEE"/>
    <w:rsid w:val="73341F8D"/>
    <w:rsid w:val="73372A2E"/>
    <w:rsid w:val="734365AD"/>
    <w:rsid w:val="734A7782"/>
    <w:rsid w:val="73522E8A"/>
    <w:rsid w:val="735E6655"/>
    <w:rsid w:val="736672E4"/>
    <w:rsid w:val="736B1B84"/>
    <w:rsid w:val="73A8282B"/>
    <w:rsid w:val="73E20012"/>
    <w:rsid w:val="73E26C93"/>
    <w:rsid w:val="74240848"/>
    <w:rsid w:val="74272BA5"/>
    <w:rsid w:val="74370445"/>
    <w:rsid w:val="74B72109"/>
    <w:rsid w:val="74DE67B5"/>
    <w:rsid w:val="74EC3901"/>
    <w:rsid w:val="74F93A56"/>
    <w:rsid w:val="7541402E"/>
    <w:rsid w:val="75762925"/>
    <w:rsid w:val="758162C9"/>
    <w:rsid w:val="758E5563"/>
    <w:rsid w:val="75935984"/>
    <w:rsid w:val="759F30E1"/>
    <w:rsid w:val="75F51B6B"/>
    <w:rsid w:val="76285DCA"/>
    <w:rsid w:val="766548FD"/>
    <w:rsid w:val="766F145A"/>
    <w:rsid w:val="76CE356D"/>
    <w:rsid w:val="76F529B8"/>
    <w:rsid w:val="77152816"/>
    <w:rsid w:val="77167597"/>
    <w:rsid w:val="771E7E85"/>
    <w:rsid w:val="772A04D2"/>
    <w:rsid w:val="772E0EFE"/>
    <w:rsid w:val="776C7EF0"/>
    <w:rsid w:val="77962542"/>
    <w:rsid w:val="77974740"/>
    <w:rsid w:val="77EE49C9"/>
    <w:rsid w:val="781166DE"/>
    <w:rsid w:val="7866102B"/>
    <w:rsid w:val="78716ECE"/>
    <w:rsid w:val="7889050C"/>
    <w:rsid w:val="78A2177A"/>
    <w:rsid w:val="78B33C13"/>
    <w:rsid w:val="78B73365"/>
    <w:rsid w:val="79003D12"/>
    <w:rsid w:val="79153506"/>
    <w:rsid w:val="79481F74"/>
    <w:rsid w:val="796A3742"/>
    <w:rsid w:val="796C0E43"/>
    <w:rsid w:val="79B85B6B"/>
    <w:rsid w:val="79CB12CB"/>
    <w:rsid w:val="7A4F0AB2"/>
    <w:rsid w:val="7A4F30DE"/>
    <w:rsid w:val="7A6D4434"/>
    <w:rsid w:val="7A8E4D36"/>
    <w:rsid w:val="7AC27055"/>
    <w:rsid w:val="7AD52994"/>
    <w:rsid w:val="7AD73247"/>
    <w:rsid w:val="7AE7483A"/>
    <w:rsid w:val="7AF67117"/>
    <w:rsid w:val="7AFB016D"/>
    <w:rsid w:val="7B226FCC"/>
    <w:rsid w:val="7B731598"/>
    <w:rsid w:val="7B985F55"/>
    <w:rsid w:val="7BA342E6"/>
    <w:rsid w:val="7BB873C8"/>
    <w:rsid w:val="7BD4306F"/>
    <w:rsid w:val="7C031D81"/>
    <w:rsid w:val="7C687527"/>
    <w:rsid w:val="7C885555"/>
    <w:rsid w:val="7CCA1B4A"/>
    <w:rsid w:val="7CCE274E"/>
    <w:rsid w:val="7CF13270"/>
    <w:rsid w:val="7D3B7F89"/>
    <w:rsid w:val="7D731495"/>
    <w:rsid w:val="7DB72F63"/>
    <w:rsid w:val="7DC974EE"/>
    <w:rsid w:val="7DCD2671"/>
    <w:rsid w:val="7E4802FB"/>
    <w:rsid w:val="7E6478FC"/>
    <w:rsid w:val="7E7D6EC2"/>
    <w:rsid w:val="7E864A3F"/>
    <w:rsid w:val="7E9926C0"/>
    <w:rsid w:val="7F02088F"/>
    <w:rsid w:val="7F660214"/>
    <w:rsid w:val="7F675C96"/>
    <w:rsid w:val="7F8E068C"/>
    <w:rsid w:val="7FBB1E9C"/>
    <w:rsid w:val="7FCF0B3D"/>
    <w:rsid w:val="7FDE6F93"/>
    <w:rsid w:val="7FEC3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line="360" w:lineRule="auto"/>
      <w:jc w:val="center"/>
      <w:outlineLvl w:val="0"/>
    </w:pPr>
    <w:rPr>
      <w:rFonts w:ascii="黑体" w:hAnsi="黑体" w:eastAsia="宋体"/>
      <w:b/>
      <w:kern w:val="44"/>
      <w:sz w:val="44"/>
      <w:szCs w:val="44"/>
    </w:rPr>
  </w:style>
  <w:style w:type="paragraph" w:styleId="4">
    <w:name w:val="heading 2"/>
    <w:basedOn w:val="1"/>
    <w:next w:val="1"/>
    <w:link w:val="43"/>
    <w:qFormat/>
    <w:uiPriority w:val="9"/>
    <w:pPr>
      <w:keepNext/>
      <w:keepLines/>
      <w:spacing w:before="100" w:beforeLines="100" w:after="50" w:afterLines="50" w:line="400" w:lineRule="exact"/>
      <w:outlineLvl w:val="1"/>
    </w:pPr>
    <w:rPr>
      <w:rFonts w:ascii="黑体" w:hAnsi="黑体" w:eastAsia="仿宋"/>
      <w:b/>
      <w:sz w:val="24"/>
      <w:szCs w:val="32"/>
    </w:rPr>
  </w:style>
  <w:style w:type="paragraph" w:styleId="5">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kern w:val="0"/>
      <w:sz w:val="32"/>
      <w:szCs w:val="20"/>
    </w:rPr>
  </w:style>
  <w:style w:type="paragraph" w:styleId="6">
    <w:name w:val="heading 4"/>
    <w:basedOn w:val="1"/>
    <w:next w:val="1"/>
    <w:qFormat/>
    <w:uiPriority w:val="0"/>
    <w:pPr>
      <w:keepNext/>
      <w:keepLines/>
      <w:numPr>
        <w:ilvl w:val="3"/>
        <w:numId w:val="2"/>
      </w:numPr>
      <w:spacing w:before="120" w:after="120" w:line="400" w:lineRule="exact"/>
      <w:outlineLvl w:val="3"/>
    </w:pPr>
    <w:rPr>
      <w:rFonts w:ascii="Arial" w:hAnsi="Arial" w:eastAsia="黑体"/>
      <w:b/>
      <w:bCs/>
      <w:sz w:val="24"/>
      <w:szCs w:val="28"/>
    </w:rPr>
  </w:style>
  <w:style w:type="paragraph" w:styleId="7">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8">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10">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1">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pPr>
    <w:rPr>
      <w:rFonts w:ascii="Arial" w:hAnsi="Arial" w:eastAsia="黑体"/>
      <w:b/>
      <w:bCs/>
      <w:sz w:val="28"/>
      <w:szCs w:val="28"/>
    </w:rPr>
  </w:style>
  <w:style w:type="paragraph" w:styleId="12">
    <w:name w:val="table of authorities"/>
    <w:basedOn w:val="1"/>
    <w:next w:val="1"/>
    <w:semiHidden/>
    <w:qFormat/>
    <w:uiPriority w:val="0"/>
    <w:pPr>
      <w:widowControl/>
      <w:ind w:left="420" w:leftChars="200"/>
      <w:jc w:val="left"/>
    </w:pPr>
    <w:rPr>
      <w:kern w:val="0"/>
      <w:sz w:val="20"/>
      <w:szCs w:val="20"/>
    </w:rPr>
  </w:style>
  <w:style w:type="paragraph" w:styleId="13">
    <w:name w:val="Normal Indent"/>
    <w:basedOn w:val="1"/>
    <w:qFormat/>
    <w:uiPriority w:val="0"/>
    <w:pPr>
      <w:spacing w:line="360" w:lineRule="auto"/>
      <w:ind w:firstLine="200" w:firstLineChars="200"/>
    </w:pPr>
    <w:rPr>
      <w:rFonts w:ascii="宋体" w:hAnsi="宋体"/>
      <w:sz w:val="24"/>
      <w:szCs w:val="20"/>
    </w:rPr>
  </w:style>
  <w:style w:type="paragraph" w:styleId="14">
    <w:name w:val="Document Map"/>
    <w:basedOn w:val="1"/>
    <w:semiHidden/>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next w:val="17"/>
    <w:qFormat/>
    <w:uiPriority w:val="0"/>
    <w:pPr>
      <w:spacing w:after="120"/>
    </w:pPr>
  </w:style>
  <w:style w:type="paragraph" w:styleId="17">
    <w:name w:val="Subtitle"/>
    <w:basedOn w:val="1"/>
    <w:next w:val="1"/>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18">
    <w:name w:val="Body Text Indent"/>
    <w:basedOn w:val="1"/>
    <w:next w:val="13"/>
    <w:qFormat/>
    <w:uiPriority w:val="0"/>
    <w:pPr>
      <w:spacing w:beforeLines="50" w:afterLines="50"/>
      <w:ind w:left="539" w:leftChars="228" w:hanging="60" w:hangingChars="25"/>
    </w:pPr>
    <w:rPr>
      <w:sz w:val="24"/>
    </w:rPr>
  </w:style>
  <w:style w:type="paragraph" w:styleId="19">
    <w:name w:val="Plain Text"/>
    <w:basedOn w:val="1"/>
    <w:qFormat/>
    <w:uiPriority w:val="0"/>
    <w:rPr>
      <w:rFonts w:ascii="宋体" w:hAnsi="Courier New"/>
      <w:szCs w:val="20"/>
    </w:rPr>
  </w:style>
  <w:style w:type="paragraph" w:styleId="20">
    <w:name w:val="Date"/>
    <w:basedOn w:val="1"/>
    <w:next w:val="1"/>
    <w:qFormat/>
    <w:uiPriority w:val="0"/>
    <w:pPr>
      <w:ind w:left="100" w:leftChars="2500"/>
    </w:pPr>
    <w:rPr>
      <w:b/>
      <w:bCs/>
      <w:sz w:val="28"/>
    </w:rPr>
  </w:style>
  <w:style w:type="paragraph" w:styleId="21">
    <w:name w:val="Body Text Indent 2"/>
    <w:basedOn w:val="1"/>
    <w:qFormat/>
    <w:uiPriority w:val="0"/>
    <w:pPr>
      <w:spacing w:beforeLines="50" w:afterLines="50"/>
      <w:ind w:left="479" w:leftChars="228"/>
    </w:pPr>
    <w:rPr>
      <w:sz w:val="24"/>
    </w:rPr>
  </w:style>
  <w:style w:type="paragraph" w:styleId="22">
    <w:name w:val="Balloon Text"/>
    <w:basedOn w:val="1"/>
    <w:link w:val="57"/>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20"/>
    </w:rPr>
  </w:style>
  <w:style w:type="paragraph" w:styleId="24">
    <w:name w:val="header"/>
    <w:basedOn w:val="1"/>
    <w:qFormat/>
    <w:uiPriority w:val="0"/>
    <w:pPr>
      <w:pBdr>
        <w:bottom w:val="single" w:color="auto" w:sz="6" w:space="1"/>
      </w:pBdr>
      <w:tabs>
        <w:tab w:val="center" w:pos="4153"/>
        <w:tab w:val="right" w:pos="8306"/>
      </w:tabs>
      <w:snapToGrid w:val="0"/>
      <w:jc w:val="center"/>
    </w:pPr>
    <w:rPr>
      <w:rFonts w:ascii="宋体"/>
      <w:sz w:val="18"/>
      <w:szCs w:val="20"/>
    </w:rPr>
  </w:style>
  <w:style w:type="paragraph" w:styleId="25">
    <w:name w:val="toc 1"/>
    <w:basedOn w:val="1"/>
    <w:next w:val="1"/>
    <w:unhideWhenUsed/>
    <w:qFormat/>
    <w:uiPriority w:val="39"/>
  </w:style>
  <w:style w:type="paragraph" w:styleId="26">
    <w:name w:val="toc 6"/>
    <w:basedOn w:val="1"/>
    <w:next w:val="1"/>
    <w:semiHidden/>
    <w:qFormat/>
    <w:uiPriority w:val="0"/>
    <w:pPr>
      <w:spacing w:line="400" w:lineRule="exact"/>
      <w:ind w:right="65" w:rightChars="27"/>
      <w:jc w:val="center"/>
    </w:pPr>
    <w:rPr>
      <w:rFonts w:ascii="宋体" w:hAnsi="宋体"/>
      <w:b/>
      <w:bCs/>
      <w:sz w:val="36"/>
      <w:szCs w:val="20"/>
    </w:rPr>
  </w:style>
  <w:style w:type="paragraph" w:styleId="27">
    <w:name w:val="Body Text Indent 3"/>
    <w:basedOn w:val="1"/>
    <w:qFormat/>
    <w:uiPriority w:val="0"/>
    <w:pPr>
      <w:spacing w:beforeLines="50" w:afterLines="50" w:line="288" w:lineRule="auto"/>
      <w:ind w:firstLine="480" w:firstLineChars="200"/>
    </w:pPr>
    <w:rPr>
      <w:sz w:val="24"/>
    </w:rPr>
  </w:style>
  <w:style w:type="paragraph" w:styleId="28">
    <w:name w:val="toc 2"/>
    <w:basedOn w:val="1"/>
    <w:next w:val="1"/>
    <w:qFormat/>
    <w:uiPriority w:val="0"/>
    <w:pPr>
      <w:tabs>
        <w:tab w:val="right" w:leader="dot" w:pos="9360"/>
      </w:tabs>
      <w:spacing w:after="0" w:afterAutospacing="0"/>
    </w:pPr>
    <w:rPr>
      <w:rFonts w:ascii="Times New Roman" w:hAnsi="Times New Roman"/>
      <w:szCs w:val="24"/>
    </w:rPr>
  </w:style>
  <w:style w:type="paragraph" w:styleId="29">
    <w:name w:val="Body Text 2"/>
    <w:basedOn w:val="1"/>
    <w:next w:val="16"/>
    <w:qFormat/>
    <w:uiPriority w:val="0"/>
    <w:pPr>
      <w:spacing w:after="120" w:line="480" w:lineRule="auto"/>
    </w:pPr>
  </w:style>
  <w:style w:type="paragraph" w:styleId="30">
    <w:name w:val="Normal (Web)"/>
    <w:basedOn w:val="1"/>
    <w:qFormat/>
    <w:uiPriority w:val="99"/>
    <w:pPr>
      <w:widowControl/>
      <w:spacing w:before="100" w:beforeAutospacing="1" w:after="100" w:afterAutospacing="1"/>
      <w:jc w:val="left"/>
    </w:pPr>
    <w:rPr>
      <w:rFonts w:ascii="宋体" w:hAnsi="宋体"/>
      <w:kern w:val="0"/>
      <w:sz w:val="24"/>
    </w:rPr>
  </w:style>
  <w:style w:type="paragraph" w:styleId="31">
    <w:name w:val="Title"/>
    <w:basedOn w:val="1"/>
    <w:next w:val="1"/>
    <w:qFormat/>
    <w:uiPriority w:val="99"/>
    <w:pPr>
      <w:spacing w:before="240" w:after="60" w:line="480" w:lineRule="exact"/>
      <w:ind w:firstLine="200" w:firstLineChars="200"/>
      <w:jc w:val="center"/>
      <w:outlineLvl w:val="0"/>
    </w:pPr>
    <w:rPr>
      <w:rFonts w:ascii="等线 Light" w:hAnsi="等线 Light" w:eastAsia="宋体" w:cs="Times New Roman"/>
      <w:b/>
      <w:bCs/>
      <w:sz w:val="32"/>
      <w:szCs w:val="32"/>
    </w:rPr>
  </w:style>
  <w:style w:type="paragraph" w:styleId="32">
    <w:name w:val="annotation subject"/>
    <w:basedOn w:val="15"/>
    <w:next w:val="15"/>
    <w:link w:val="59"/>
    <w:qFormat/>
    <w:uiPriority w:val="0"/>
    <w:rPr>
      <w:b/>
      <w:bCs/>
    </w:rPr>
  </w:style>
  <w:style w:type="paragraph" w:styleId="33">
    <w:name w:val="Body Text First Indent"/>
    <w:basedOn w:val="16"/>
    <w:next w:val="34"/>
    <w:unhideWhenUsed/>
    <w:qFormat/>
    <w:uiPriority w:val="99"/>
    <w:pPr>
      <w:ind w:firstLine="420" w:firstLineChars="100"/>
    </w:pPr>
    <w:rPr>
      <w:rFonts w:ascii="Calibri" w:hAnsi="Calibri"/>
      <w:szCs w:val="22"/>
    </w:rPr>
  </w:style>
  <w:style w:type="paragraph" w:styleId="34">
    <w:name w:val="Body Text First Indent 2"/>
    <w:basedOn w:val="18"/>
    <w:next w:val="33"/>
    <w:unhideWhenUsed/>
    <w:qFormat/>
    <w:uiPriority w:val="99"/>
    <w:pPr>
      <w:spacing w:before="100" w:beforeAutospacing="1"/>
      <w:ind w:left="200" w:firstLine="42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bCs/>
    </w:rPr>
  </w:style>
  <w:style w:type="character" w:styleId="39">
    <w:name w:val="page number"/>
    <w:basedOn w:val="37"/>
    <w:qFormat/>
    <w:uiPriority w:val="0"/>
  </w:style>
  <w:style w:type="character" w:styleId="40">
    <w:name w:val="Hyperlink"/>
    <w:qFormat/>
    <w:uiPriority w:val="0"/>
    <w:rPr>
      <w:color w:val="0000FF"/>
      <w:u w:val="single"/>
    </w:rPr>
  </w:style>
  <w:style w:type="character" w:styleId="41">
    <w:name w:val="annotation reference"/>
    <w:basedOn w:val="37"/>
    <w:qFormat/>
    <w:uiPriority w:val="0"/>
    <w:rPr>
      <w:sz w:val="21"/>
      <w:szCs w:val="21"/>
    </w:rPr>
  </w:style>
  <w:style w:type="paragraph" w:customStyle="1" w:styleId="4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标题 2 Char"/>
    <w:link w:val="4"/>
    <w:qFormat/>
    <w:uiPriority w:val="9"/>
    <w:rPr>
      <w:rFonts w:ascii="黑体" w:hAnsi="黑体" w:eastAsia="仿宋"/>
      <w:b/>
      <w:sz w:val="24"/>
      <w:szCs w:val="32"/>
    </w:rPr>
  </w:style>
  <w:style w:type="paragraph" w:customStyle="1" w:styleId="44">
    <w:name w:val="四级标题"/>
    <w:basedOn w:val="20"/>
    <w:qFormat/>
    <w:uiPriority w:val="0"/>
    <w:pPr>
      <w:ind w:left="0" w:leftChars="0"/>
    </w:pPr>
    <w:rPr>
      <w:rFonts w:eastAsia="黑体"/>
      <w:b w:val="0"/>
      <w:bCs w:val="0"/>
      <w:sz w:val="24"/>
      <w:szCs w:val="22"/>
    </w:rPr>
  </w:style>
  <w:style w:type="character" w:customStyle="1" w:styleId="45">
    <w:name w:val="不明显强调1"/>
    <w:qFormat/>
    <w:uiPriority w:val="19"/>
    <w:rPr>
      <w:i/>
      <w:iCs/>
      <w:color w:val="808080"/>
    </w:rPr>
  </w:style>
  <w:style w:type="paragraph" w:customStyle="1" w:styleId="46">
    <w:name w:val="张博2"/>
    <w:basedOn w:val="1"/>
    <w:qFormat/>
    <w:uiPriority w:val="0"/>
    <w:pPr>
      <w:spacing w:beforeLines="50" w:afterLines="50" w:line="480" w:lineRule="exact"/>
    </w:pPr>
    <w:rPr>
      <w:b/>
      <w:bCs/>
      <w:sz w:val="28"/>
    </w:rPr>
  </w:style>
  <w:style w:type="paragraph" w:customStyle="1" w:styleId="47">
    <w:name w:val="张博3"/>
    <w:basedOn w:val="1"/>
    <w:qFormat/>
    <w:uiPriority w:val="0"/>
    <w:pPr>
      <w:spacing w:beforeLines="50" w:afterLines="50" w:line="480" w:lineRule="exact"/>
      <w:ind w:firstLine="578"/>
    </w:pPr>
    <w:rPr>
      <w:b/>
      <w:sz w:val="24"/>
    </w:rPr>
  </w:style>
  <w:style w:type="paragraph" w:customStyle="1" w:styleId="48">
    <w:name w:val="BB"/>
    <w:basedOn w:val="1"/>
    <w:qFormat/>
    <w:uiPriority w:val="0"/>
    <w:pPr>
      <w:spacing w:beforeLines="50" w:afterLines="50"/>
    </w:pPr>
    <w:rPr>
      <w:b/>
      <w:bCs/>
      <w:sz w:val="24"/>
    </w:rPr>
  </w:style>
  <w:style w:type="paragraph" w:customStyle="1" w:styleId="49">
    <w:name w:val="_Style 32"/>
    <w:basedOn w:val="1"/>
    <w:next w:val="29"/>
    <w:qFormat/>
    <w:uiPriority w:val="0"/>
    <w:pPr>
      <w:spacing w:after="120" w:line="480" w:lineRule="auto"/>
      <w:ind w:firstLine="200" w:firstLineChars="200"/>
    </w:pPr>
    <w:rPr>
      <w:rFonts w:ascii="宋体" w:hAnsi="宋体"/>
      <w:sz w:val="24"/>
    </w:rPr>
  </w:style>
  <w:style w:type="paragraph" w:customStyle="1" w:styleId="5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
    <w:name w:val="样式 三号 加粗 居中"/>
    <w:basedOn w:val="12"/>
    <w:qFormat/>
    <w:uiPriority w:val="0"/>
    <w:pPr>
      <w:jc w:val="center"/>
    </w:pPr>
    <w:rPr>
      <w:b/>
      <w:bCs/>
      <w:sz w:val="32"/>
    </w:rPr>
  </w:style>
  <w:style w:type="paragraph" w:customStyle="1" w:styleId="52">
    <w:name w:val="内文"/>
    <w:qFormat/>
    <w:uiPriority w:val="0"/>
    <w:pPr>
      <w:widowControl w:val="0"/>
      <w:adjustRightInd w:val="0"/>
      <w:spacing w:before="120" w:after="120" w:line="420" w:lineRule="atLeast"/>
      <w:ind w:firstLine="567"/>
      <w:jc w:val="both"/>
      <w:textAlignment w:val="baseline"/>
    </w:pPr>
    <w:rPr>
      <w:rFonts w:ascii="宋体" w:hAnsi="Times New Roman" w:eastAsia="宋体" w:cs="Times New Roman"/>
      <w:sz w:val="28"/>
      <w:lang w:val="en-US" w:eastAsia="zh-CN" w:bidi="ar-SA"/>
    </w:rPr>
  </w:style>
  <w:style w:type="paragraph" w:customStyle="1" w:styleId="53">
    <w:name w:val="1"/>
    <w:basedOn w:val="1"/>
    <w:qFormat/>
    <w:uiPriority w:val="0"/>
    <w:rPr>
      <w:rFonts w:ascii="宋体" w:hAnsi="Courier New"/>
      <w:sz w:val="28"/>
      <w:szCs w:val="20"/>
    </w:rPr>
  </w:style>
  <w:style w:type="paragraph" w:customStyle="1" w:styleId="54">
    <w:name w:val="aa"/>
    <w:basedOn w:val="1"/>
    <w:qFormat/>
    <w:uiPriority w:val="0"/>
    <w:pPr>
      <w:numPr>
        <w:ilvl w:val="0"/>
        <w:numId w:val="3"/>
      </w:numPr>
    </w:pPr>
    <w:rPr>
      <w:b/>
      <w:bCs/>
      <w:sz w:val="30"/>
    </w:rPr>
  </w:style>
  <w:style w:type="paragraph" w:customStyle="1" w:styleId="55">
    <w:name w:val="Table Text 2"/>
    <w:basedOn w:val="1"/>
    <w:qFormat/>
    <w:uiPriority w:val="0"/>
    <w:pPr>
      <w:widowControl/>
      <w:autoSpaceDE w:val="0"/>
      <w:autoSpaceDN w:val="0"/>
      <w:adjustRightInd w:val="0"/>
      <w:spacing w:line="360" w:lineRule="auto"/>
      <w:ind w:left="113"/>
      <w:jc w:val="left"/>
    </w:pPr>
    <w:rPr>
      <w:color w:val="000000"/>
      <w:kern w:val="0"/>
      <w:sz w:val="20"/>
      <w:szCs w:val="20"/>
      <w:lang w:val="en-GB" w:eastAsia="en-US"/>
    </w:rPr>
  </w:style>
  <w:style w:type="paragraph" w:customStyle="1" w:styleId="56">
    <w:name w:val="张博1"/>
    <w:basedOn w:val="1"/>
    <w:qFormat/>
    <w:uiPriority w:val="0"/>
    <w:pPr>
      <w:spacing w:beforeLines="50" w:afterLines="50" w:line="480" w:lineRule="exact"/>
      <w:jc w:val="center"/>
    </w:pPr>
    <w:rPr>
      <w:rFonts w:ascii="黑体" w:eastAsia="黑体"/>
      <w:b/>
      <w:sz w:val="44"/>
      <w:szCs w:val="44"/>
    </w:rPr>
  </w:style>
  <w:style w:type="character" w:customStyle="1" w:styleId="57">
    <w:name w:val="批注框文本 Char"/>
    <w:basedOn w:val="37"/>
    <w:link w:val="22"/>
    <w:qFormat/>
    <w:uiPriority w:val="0"/>
    <w:rPr>
      <w:kern w:val="2"/>
      <w:sz w:val="18"/>
      <w:szCs w:val="18"/>
    </w:rPr>
  </w:style>
  <w:style w:type="character" w:customStyle="1" w:styleId="58">
    <w:name w:val="批注文字 Char"/>
    <w:basedOn w:val="37"/>
    <w:link w:val="15"/>
    <w:qFormat/>
    <w:uiPriority w:val="0"/>
    <w:rPr>
      <w:kern w:val="2"/>
      <w:sz w:val="21"/>
      <w:szCs w:val="24"/>
    </w:rPr>
  </w:style>
  <w:style w:type="character" w:customStyle="1" w:styleId="59">
    <w:name w:val="批注主题 Char"/>
    <w:basedOn w:val="58"/>
    <w:link w:val="32"/>
    <w:qFormat/>
    <w:uiPriority w:val="0"/>
  </w:style>
  <w:style w:type="character" w:styleId="60">
    <w:name w:val="Placeholder Text"/>
    <w:basedOn w:val="37"/>
    <w:qFormat/>
    <w:uiPriority w:val="99"/>
  </w:style>
  <w:style w:type="paragraph" w:customStyle="1" w:styleId="61">
    <w:name w:val="2"/>
    <w:basedOn w:val="4"/>
    <w:qFormat/>
    <w:uiPriority w:val="0"/>
    <w:pPr>
      <w:tabs>
        <w:tab w:val="left" w:pos="0"/>
      </w:tabs>
      <w:suppressAutoHyphens/>
      <w:spacing w:line="360" w:lineRule="auto"/>
      <w:jc w:val="center"/>
    </w:pPr>
    <w:rPr>
      <w:rFonts w:ascii="宋体" w:hAnsi="宋体" w:eastAsia="宋体"/>
      <w:lang w:eastAsia="ar-SA"/>
    </w:rPr>
  </w:style>
  <w:style w:type="paragraph" w:customStyle="1" w:styleId="62">
    <w:name w:val="5正文"/>
    <w:basedOn w:val="1"/>
    <w:qFormat/>
    <w:uiPriority w:val="0"/>
    <w:pPr>
      <w:spacing w:line="360" w:lineRule="auto"/>
      <w:ind w:firstLine="480" w:firstLineChars="200"/>
    </w:pPr>
    <w:rPr>
      <w:rFonts w:ascii="宋体" w:hAnsi="宋体"/>
      <w:sz w:val="24"/>
    </w:rPr>
  </w:style>
  <w:style w:type="paragraph" w:styleId="63">
    <w:name w:val="List Paragraph"/>
    <w:basedOn w:val="1"/>
    <w:qFormat/>
    <w:uiPriority w:val="34"/>
    <w:pPr>
      <w:ind w:firstLine="420" w:firstLineChars="200"/>
    </w:pPr>
  </w:style>
  <w:style w:type="paragraph" w:customStyle="1" w:styleId="64">
    <w:name w:val="正文 + Times New Roman"/>
    <w:basedOn w:val="1"/>
    <w:qFormat/>
    <w:uiPriority w:val="0"/>
    <w:pPr>
      <w:jc w:val="center"/>
    </w:pPr>
    <w:rPr>
      <w:rFonts w:ascii="Times New Roman" w:hAnsi="Times New Roman" w:eastAsia="仿宋_GB2312" w:cs="Times New Roman"/>
      <w:b/>
      <w:sz w:val="36"/>
      <w:szCs w:val="36"/>
    </w:rPr>
  </w:style>
  <w:style w:type="character" w:customStyle="1" w:styleId="65">
    <w:name w:val="font31"/>
    <w:basedOn w:val="37"/>
    <w:qFormat/>
    <w:uiPriority w:val="0"/>
    <w:rPr>
      <w:rFonts w:hint="eastAsia" w:ascii="宋体" w:hAnsi="宋体" w:eastAsia="宋体" w:cs="宋体"/>
      <w:color w:val="000000"/>
      <w:sz w:val="20"/>
      <w:szCs w:val="20"/>
      <w:u w:val="none"/>
    </w:rPr>
  </w:style>
  <w:style w:type="character" w:customStyle="1" w:styleId="66">
    <w:name w:val="font91"/>
    <w:basedOn w:val="37"/>
    <w:qFormat/>
    <w:uiPriority w:val="0"/>
    <w:rPr>
      <w:rFonts w:hint="default" w:ascii="Calibri" w:hAnsi="Calibri" w:cs="Calibri"/>
      <w:color w:val="000000"/>
      <w:sz w:val="20"/>
      <w:szCs w:val="20"/>
      <w:u w:val="none"/>
      <w:vertAlign w:val="superscript"/>
    </w:rPr>
  </w:style>
  <w:style w:type="character" w:customStyle="1" w:styleId="67">
    <w:name w:val="font71"/>
    <w:basedOn w:val="37"/>
    <w:qFormat/>
    <w:uiPriority w:val="0"/>
    <w:rPr>
      <w:rFonts w:hint="default" w:ascii="仿宋_GB2312" w:eastAsia="仿宋_GB2312" w:cs="仿宋_GB2312"/>
      <w:b/>
      <w:bCs/>
      <w:color w:val="000000"/>
      <w:sz w:val="24"/>
      <w:szCs w:val="24"/>
      <w:u w:val="none"/>
    </w:rPr>
  </w:style>
  <w:style w:type="character" w:customStyle="1" w:styleId="68">
    <w:name w:val="font81"/>
    <w:basedOn w:val="37"/>
    <w:qFormat/>
    <w:uiPriority w:val="0"/>
    <w:rPr>
      <w:rFonts w:hint="default" w:ascii="仿宋_GB2312" w:eastAsia="仿宋_GB2312" w:cs="仿宋_GB2312"/>
      <w:color w:val="000000"/>
      <w:sz w:val="24"/>
      <w:szCs w:val="24"/>
      <w:u w:val="none"/>
    </w:rPr>
  </w:style>
  <w:style w:type="character" w:customStyle="1" w:styleId="69">
    <w:name w:val="font11"/>
    <w:basedOn w:val="37"/>
    <w:qFormat/>
    <w:uiPriority w:val="0"/>
    <w:rPr>
      <w:rFonts w:hint="eastAsia" w:ascii="宋体" w:hAnsi="宋体" w:eastAsia="宋体" w:cs="宋体"/>
      <w:color w:val="000000"/>
      <w:sz w:val="22"/>
      <w:szCs w:val="22"/>
      <w:u w:val="none"/>
    </w:rPr>
  </w:style>
  <w:style w:type="character" w:customStyle="1" w:styleId="70">
    <w:name w:val="font21"/>
    <w:basedOn w:val="37"/>
    <w:qFormat/>
    <w:uiPriority w:val="0"/>
    <w:rPr>
      <w:rFonts w:hint="eastAsia" w:ascii="宋体" w:hAnsi="宋体" w:eastAsia="宋体" w:cs="宋体"/>
      <w:color w:val="000000"/>
      <w:sz w:val="21"/>
      <w:szCs w:val="21"/>
      <w:u w:val="none"/>
    </w:rPr>
  </w:style>
  <w:style w:type="paragraph" w:customStyle="1" w:styleId="71">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72">
    <w:name w:val="font12"/>
    <w:basedOn w:val="37"/>
    <w:qFormat/>
    <w:uiPriority w:val="0"/>
    <w:rPr>
      <w:rFonts w:hint="eastAsia" w:ascii="仿宋" w:hAnsi="仿宋" w:eastAsia="仿宋" w:cs="仿宋"/>
      <w:b/>
      <w:bCs/>
      <w:color w:val="000000"/>
      <w:sz w:val="24"/>
      <w:szCs w:val="24"/>
      <w:u w:val="none"/>
    </w:rPr>
  </w:style>
  <w:style w:type="character" w:customStyle="1" w:styleId="73">
    <w:name w:val="font111"/>
    <w:basedOn w:val="37"/>
    <w:qFormat/>
    <w:uiPriority w:val="0"/>
    <w:rPr>
      <w:rFonts w:hint="eastAsia" w:ascii="宋体" w:hAnsi="宋体" w:eastAsia="宋体" w:cs="宋体"/>
      <w:color w:val="000000"/>
      <w:sz w:val="22"/>
      <w:szCs w:val="22"/>
      <w:u w:val="none"/>
    </w:rPr>
  </w:style>
  <w:style w:type="character" w:customStyle="1" w:styleId="74">
    <w:name w:val="font122"/>
    <w:basedOn w:val="37"/>
    <w:qFormat/>
    <w:uiPriority w:val="0"/>
    <w:rPr>
      <w:rFonts w:hint="eastAsia" w:ascii="仿宋" w:hAnsi="仿宋" w:eastAsia="仿宋" w:cs="仿宋"/>
      <w:color w:val="000000"/>
      <w:sz w:val="24"/>
      <w:szCs w:val="24"/>
      <w:u w:val="none"/>
    </w:rPr>
  </w:style>
  <w:style w:type="character" w:customStyle="1" w:styleId="75">
    <w:name w:val="font221"/>
    <w:basedOn w:val="37"/>
    <w:qFormat/>
    <w:uiPriority w:val="0"/>
    <w:rPr>
      <w:rFonts w:hint="eastAsia" w:ascii="仿宋" w:hAnsi="仿宋" w:eastAsia="仿宋" w:cs="仿宋"/>
      <w:color w:val="000000"/>
      <w:sz w:val="20"/>
      <w:szCs w:val="20"/>
      <w:u w:val="none"/>
      <w:vertAlign w:val="subscript"/>
    </w:rPr>
  </w:style>
  <w:style w:type="character" w:customStyle="1" w:styleId="76">
    <w:name w:val="font61"/>
    <w:basedOn w:val="37"/>
    <w:qFormat/>
    <w:uiPriority w:val="0"/>
    <w:rPr>
      <w:rFonts w:hint="default" w:ascii="Times New Roman" w:hAnsi="Times New Roman" w:cs="Times New Roman"/>
      <w:color w:val="000000"/>
      <w:sz w:val="22"/>
      <w:szCs w:val="22"/>
      <w:u w:val="none"/>
    </w:rPr>
  </w:style>
  <w:style w:type="character" w:customStyle="1" w:styleId="77">
    <w:name w:val="font161"/>
    <w:basedOn w:val="37"/>
    <w:qFormat/>
    <w:uiPriority w:val="0"/>
    <w:rPr>
      <w:rFonts w:hint="eastAsia" w:ascii="宋体" w:hAnsi="宋体" w:eastAsia="宋体" w:cs="宋体"/>
      <w:color w:val="000000"/>
      <w:sz w:val="18"/>
      <w:szCs w:val="18"/>
      <w:u w:val="none"/>
      <w:vertAlign w:val="superscript"/>
    </w:rPr>
  </w:style>
  <w:style w:type="paragraph" w:customStyle="1" w:styleId="78">
    <w:name w:val="副标题3"/>
    <w:basedOn w:val="4"/>
    <w:qFormat/>
    <w:uiPriority w:val="0"/>
    <w:pPr>
      <w:numPr>
        <w:ilvl w:val="0"/>
        <w:numId w:val="0"/>
      </w:numPr>
      <w:tabs>
        <w:tab w:val="left" w:pos="0"/>
      </w:tabs>
      <w:spacing w:before="0" w:after="0" w:line="360" w:lineRule="auto"/>
      <w:ind w:left="510"/>
      <w:jc w:val="center"/>
      <w:outlineLvl w:val="2"/>
    </w:pPr>
    <w:rPr>
      <w:sz w:val="24"/>
    </w:rPr>
  </w:style>
  <w:style w:type="paragraph" w:customStyle="1" w:styleId="79">
    <w:name w:val="列出段落1"/>
    <w:basedOn w:val="1"/>
    <w:qFormat/>
    <w:uiPriority w:val="0"/>
    <w:pPr>
      <w:ind w:firstLine="420" w:firstLineChars="200"/>
    </w:pPr>
    <w:rPr>
      <w:rFonts w:ascii="Times New Roman" w:hAnsi="Times New Roman" w:eastAsia="宋体" w:cs="Times New Roman"/>
    </w:rPr>
  </w:style>
  <w:style w:type="paragraph" w:customStyle="1" w:styleId="80">
    <w:name w:val="列出段落11"/>
    <w:basedOn w:val="1"/>
    <w:qFormat/>
    <w:uiPriority w:val="0"/>
    <w:pPr>
      <w:ind w:firstLine="420" w:firstLineChars="200"/>
    </w:pPr>
  </w:style>
  <w:style w:type="paragraph" w:customStyle="1" w:styleId="81">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泰达环保</Company>
  <Pages>39</Pages>
  <Words>24140</Words>
  <Characters>25310</Characters>
  <Lines>85</Lines>
  <Paragraphs>23</Paragraphs>
  <TotalTime>4</TotalTime>
  <ScaleCrop>false</ScaleCrop>
  <LinksUpToDate>false</LinksUpToDate>
  <CharactersWithSpaces>26209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2019-12-27T02:18:00Z</dcterms:created>
  <dc:creator>马琳</dc:creator>
  <cp:lastModifiedBy>Administrator</cp:lastModifiedBy>
  <cp:lastPrinted>2017-02-14T04:30:00Z</cp:lastPrinted>
  <dcterms:modified xsi:type="dcterms:W3CDTF">2026-04-14T00:46:31Z</dcterms:modified>
  <dc:title>一</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90F102991C6E42C2B7A7FC11885831C5</vt:lpwstr>
  </property>
  <property fmtid="{D5CDD505-2E9C-101B-9397-08002B2CF9AE}" pid="4" name="KSOTemplateDocerSaveRecord">
    <vt:lpwstr>eyJoZGlkIjoiNWJkOGYzMzc3MTk1MzZiOWVhNzY3NTkxZjA1MWYxYjYiLCJ1c2VySWQiOiIyNDEyNjA0MjQifQ==</vt:lpwstr>
  </property>
</Properties>
</file>