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left="479" w:leftChars="228" w:firstLine="0" w:firstLineChars="0"/>
        <w:jc w:val="center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中铝中州铝业有限公司冯营石灰石矿2026年度矿山储量年度报告编制项目采购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采购编号：CG-ZZ-202606-SCGK-SCJSK-005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冯营石灰石矿2026年度矿山储量年度报告编制项目已具备采购条件，资金自筹且已落实。采购人为：中铝中州铝业有限公司生产管控中心。采购人对该项目进行竞价采购，报价方式为现场报价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2.1项目名称：中铝中州铝业有限公司冯营石灰石矿2026年度矿山储量年度报告编制项目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2.2项目类型：技术服务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中铝中州铝业有限公司冯营石灰石矿（以下简称冯营石灰石矿）位于焦作市马村区安阳城街道办事处和修武县七贤镇。矿区总面积1.45平方公里，矿区划分为a、b、c、d四个采区，开采矿种为熔剂用石灰岩，共伴生矿产为建筑石料用灰岩，开采方式为露天开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为加强矿产资源管理，掌握冯营石灰石矿矿产资源储量情况，检测资源储量的动态变化，科学合理地开发利用矿产资源，按照《自然资源部办公厅关于规范矿山储量年度报告管理的通知》自然资办发〔2020〕54号要求，编制冯营石灰石矿2026年度矿山储量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2.4项目地点：焦作市安阳城乡马冯营村北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按照自然资源部门的有关要求，通过现场实测结合矿权人所提供的资料，完成冯营石灰石矿2026年度矿山储量年度报告(含附件）编制，报告内容应包括矿山生产基本情况、矿山地质测量、探采对比、资源储量估算及增减结果、资源储量平衡表及有关附图等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每季度对冯营石灰石矿进行现场测量，提交损失量、动用储量季度报表及开采现状平面图和剖面图。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符合自然资源部门矿山储量年度报告相关要求，并按照自然资源部门要求完成评审和备案。评审备案以当年度自然资源部门要求为准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2.8工期：按照地方自然资源部门要</w:t>
      </w:r>
      <w:bookmarkStart w:id="14" w:name="_GoBack"/>
      <w:bookmarkEnd w:id="14"/>
      <w:r>
        <w:rPr>
          <w:rFonts w:hint="eastAsia" w:ascii="仿宋" w:hAnsi="仿宋" w:eastAsia="仿宋" w:cs="仿宋"/>
          <w:bCs/>
          <w:sz w:val="24"/>
          <w:lang w:val="en-US" w:eastAsia="zh-CN"/>
        </w:rPr>
        <w:t>求时间节点完成2026年度矿山储量年度报告及相关图件的上报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3.1、中华人民共和国境内注册的，持有合法有效的营业执照或事业单位法人证书；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3.2、近三年来有编制矿山储量年度报告（动态检测报告）、储量核实、生产勘探报告的任一业绩业绩，提供合同及备案证明。具备履行合同的能力，包括资质状况，专业、能力，资金、设备和其他物质设施状况，管理能力，经验、信誉和相应的从业人员；具有国家和我公司要求的相应资质文件，具有丰富实践经验和较强的履约能力（提供近三年主要业绩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3.3、在承接类似于本项目的相关业务中，没有出现报价人负主要责任的安全、技术、质量、商务等纠纷，没有产生严重后果，造成重大经济损失，不得在报价数据库中存在不良记录;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3.4、信誉要求：报价人在全国法院失信被执行人名单信息公布与查询网(http://zxgk.court.gov.cn)和国家发展改革委信用中国(www.creditchina.gov.cn）网站上未被列入失信被执行人、重大税收违法案件当事人名单；未列入中铝集团有限公司承包商黑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3.5、具备法律、行政法规规定的其他资格条件；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3.6、参加采购活动前三年之内，在经营活动中没有重大违法记录及安全事故记录；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3.7、本项目不接受联合体采购；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3.8、报价人的安全能力能满足采购文件的要求，包括资质能力、管理能力、人员能力、绩效能力等。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3.9、法律、行政法规规定的其他条件。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bookmarkStart w:id="0" w:name="_Toc3201944"/>
      <w:bookmarkStart w:id="1" w:name="_Toc517804008"/>
      <w:bookmarkStart w:id="2" w:name="_Toc518044994"/>
      <w:bookmarkStart w:id="3" w:name="_Toc27489"/>
      <w:r>
        <w:rPr>
          <w:rFonts w:hint="eastAsia" w:ascii="仿宋" w:hAnsi="仿宋" w:eastAsia="仿宋" w:cs="仿宋"/>
          <w:bCs/>
          <w:sz w:val="24"/>
          <w:lang w:val="en-US" w:eastAsia="zh-CN"/>
        </w:rPr>
        <w:t>4.1 采购文件的价格为200元/份，采购文件购买后该费用无论何种原因或中选与否均不予退还。采购文件必须通过联系人获取，未通过联系人获取采购文件的均视为无效采购，取消其报价资格。拟报价人必须将付款凭证回执单、企业营业执照（三证合一）、开户许可证（加盖公章）、法人身份证（正反面）（或扫描后电子邮件）传送至联系人后方可取得采购文件（纸质版或电子版）。纸质版可到采购人处领取，电子版通过电子邮件方式发至报价人联系人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开户行：中国工商银行焦作分行中州铝厂支行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银行账号：1709028019200089451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汇款备注中，须注明“冯营石灰石矿2026年度矿山储量年度报告编制项目采购文件费”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购买采购文件时间：自公告之日起至2026年6月25日16:30（北京时间）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必须将企业营业执照（三证合一）、开户许可证、法人身份证（正反面）、文件费回执等传送至联系人后方可取得采购文件（电子版）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本次采购资格审查方式采用资格后审，在评审时由评审委员会对报价人进行资格审查。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3201945"/>
      <w:bookmarkStart w:id="5" w:name="_Toc517804009"/>
      <w:bookmarkStart w:id="6" w:name="_Toc518044995"/>
      <w:bookmarkStart w:id="7" w:name="_Toc9267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报价文件递交截止时间/报价时间：2026年6月26日10：00（北京时间）。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报价及评审地点：生产管控中心生产技术办公室矿山会议室（中州铝业办公楼西保卫部三楼）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22632"/>
      <w:bookmarkStart w:id="10" w:name="_Toc3201947"/>
      <w:bookmarkStart w:id="11" w:name="_Toc517804011"/>
      <w:bookmarkStart w:id="12" w:name="_Toc518044997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开户行：中国工商银行焦作分行中州铝厂支行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银行账号：1709028019200089451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1A079E"/>
    <w:rsid w:val="00BA7CA7"/>
    <w:rsid w:val="027A3611"/>
    <w:rsid w:val="02F063CD"/>
    <w:rsid w:val="031C6264"/>
    <w:rsid w:val="037B371D"/>
    <w:rsid w:val="037D6B45"/>
    <w:rsid w:val="0393643C"/>
    <w:rsid w:val="03AA4003"/>
    <w:rsid w:val="044E0E32"/>
    <w:rsid w:val="04C4495A"/>
    <w:rsid w:val="05880374"/>
    <w:rsid w:val="05C532C6"/>
    <w:rsid w:val="065E79C1"/>
    <w:rsid w:val="06EC048E"/>
    <w:rsid w:val="08164F8D"/>
    <w:rsid w:val="0AA27488"/>
    <w:rsid w:val="0B094A63"/>
    <w:rsid w:val="0B2F3A13"/>
    <w:rsid w:val="0C880C59"/>
    <w:rsid w:val="0C9475FE"/>
    <w:rsid w:val="0D7F205C"/>
    <w:rsid w:val="0E1F739B"/>
    <w:rsid w:val="0EEC1B28"/>
    <w:rsid w:val="0F3D3D81"/>
    <w:rsid w:val="10D73F5D"/>
    <w:rsid w:val="11C10E95"/>
    <w:rsid w:val="11DC7A7D"/>
    <w:rsid w:val="122D02D9"/>
    <w:rsid w:val="12451511"/>
    <w:rsid w:val="12FB03D7"/>
    <w:rsid w:val="13F63820"/>
    <w:rsid w:val="142859FB"/>
    <w:rsid w:val="144E2788"/>
    <w:rsid w:val="1464310E"/>
    <w:rsid w:val="14C667C2"/>
    <w:rsid w:val="15CD13FD"/>
    <w:rsid w:val="163065E9"/>
    <w:rsid w:val="165B2217"/>
    <w:rsid w:val="16677B31"/>
    <w:rsid w:val="16D43419"/>
    <w:rsid w:val="171B1048"/>
    <w:rsid w:val="17543E77"/>
    <w:rsid w:val="17EC6540"/>
    <w:rsid w:val="190C7CE1"/>
    <w:rsid w:val="19D11E91"/>
    <w:rsid w:val="1AC92B69"/>
    <w:rsid w:val="1B2D3AE4"/>
    <w:rsid w:val="1CCC4B92"/>
    <w:rsid w:val="1D623594"/>
    <w:rsid w:val="1E6E42E0"/>
    <w:rsid w:val="20B53F66"/>
    <w:rsid w:val="20D0142F"/>
    <w:rsid w:val="21AA7866"/>
    <w:rsid w:val="21AF0D0A"/>
    <w:rsid w:val="22845119"/>
    <w:rsid w:val="23720241"/>
    <w:rsid w:val="24A563F4"/>
    <w:rsid w:val="24B13AD7"/>
    <w:rsid w:val="28547E75"/>
    <w:rsid w:val="28A714A1"/>
    <w:rsid w:val="29600B3C"/>
    <w:rsid w:val="297840D8"/>
    <w:rsid w:val="2A3C3357"/>
    <w:rsid w:val="2C0B7693"/>
    <w:rsid w:val="2C43774A"/>
    <w:rsid w:val="2D1D4C6D"/>
    <w:rsid w:val="2D67693D"/>
    <w:rsid w:val="2DEC690F"/>
    <w:rsid w:val="2EDD7488"/>
    <w:rsid w:val="2F571DC3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5C76459"/>
    <w:rsid w:val="37C07F75"/>
    <w:rsid w:val="38F4304F"/>
    <w:rsid w:val="38F73281"/>
    <w:rsid w:val="3AAC3BE1"/>
    <w:rsid w:val="3AE96BE3"/>
    <w:rsid w:val="3C3E6CFB"/>
    <w:rsid w:val="3C6A5B02"/>
    <w:rsid w:val="3E0E49C6"/>
    <w:rsid w:val="3ED2731A"/>
    <w:rsid w:val="3FC30CA2"/>
    <w:rsid w:val="3FE43E1D"/>
    <w:rsid w:val="401A783F"/>
    <w:rsid w:val="406805AA"/>
    <w:rsid w:val="411C2913"/>
    <w:rsid w:val="43E02B4D"/>
    <w:rsid w:val="44590819"/>
    <w:rsid w:val="446724B7"/>
    <w:rsid w:val="45476DEF"/>
    <w:rsid w:val="45C368D4"/>
    <w:rsid w:val="464E0242"/>
    <w:rsid w:val="465B295F"/>
    <w:rsid w:val="46CE4098"/>
    <w:rsid w:val="473579F1"/>
    <w:rsid w:val="490F1FF3"/>
    <w:rsid w:val="49695393"/>
    <w:rsid w:val="497955D6"/>
    <w:rsid w:val="49C643CF"/>
    <w:rsid w:val="49E07403"/>
    <w:rsid w:val="4B4843E2"/>
    <w:rsid w:val="4C27758A"/>
    <w:rsid w:val="4CFD651E"/>
    <w:rsid w:val="4E2F06AD"/>
    <w:rsid w:val="4EDB288F"/>
    <w:rsid w:val="51735001"/>
    <w:rsid w:val="523C1897"/>
    <w:rsid w:val="52F83A10"/>
    <w:rsid w:val="538C00C5"/>
    <w:rsid w:val="550A42E0"/>
    <w:rsid w:val="56140091"/>
    <w:rsid w:val="571748E3"/>
    <w:rsid w:val="57A01A08"/>
    <w:rsid w:val="581D594B"/>
    <w:rsid w:val="59395101"/>
    <w:rsid w:val="5AFD146D"/>
    <w:rsid w:val="5B5434A8"/>
    <w:rsid w:val="5B5E287E"/>
    <w:rsid w:val="5BF154A0"/>
    <w:rsid w:val="5C0F4FE4"/>
    <w:rsid w:val="5D6F11AF"/>
    <w:rsid w:val="5DA3376E"/>
    <w:rsid w:val="5E863CA9"/>
    <w:rsid w:val="5EC155FD"/>
    <w:rsid w:val="5F7F56ED"/>
    <w:rsid w:val="603248F4"/>
    <w:rsid w:val="62272952"/>
    <w:rsid w:val="62DF10A6"/>
    <w:rsid w:val="63875FB1"/>
    <w:rsid w:val="64D50E4D"/>
    <w:rsid w:val="651E6BDA"/>
    <w:rsid w:val="652D5C58"/>
    <w:rsid w:val="65D0673C"/>
    <w:rsid w:val="662D3262"/>
    <w:rsid w:val="66636F9A"/>
    <w:rsid w:val="66CD3A0C"/>
    <w:rsid w:val="68103152"/>
    <w:rsid w:val="68554ED4"/>
    <w:rsid w:val="69856C60"/>
    <w:rsid w:val="6A627023"/>
    <w:rsid w:val="6B3E73F7"/>
    <w:rsid w:val="6BAD0EBB"/>
    <w:rsid w:val="6C092392"/>
    <w:rsid w:val="6C4D6722"/>
    <w:rsid w:val="6D0D7C60"/>
    <w:rsid w:val="6D8242FF"/>
    <w:rsid w:val="6E9F6FDD"/>
    <w:rsid w:val="6EA07640"/>
    <w:rsid w:val="6EC711C7"/>
    <w:rsid w:val="6EFB29F9"/>
    <w:rsid w:val="6F060E0B"/>
    <w:rsid w:val="6F273B31"/>
    <w:rsid w:val="701D51BD"/>
    <w:rsid w:val="707814EF"/>
    <w:rsid w:val="70AD26B9"/>
    <w:rsid w:val="71E52089"/>
    <w:rsid w:val="71ED7056"/>
    <w:rsid w:val="728F1117"/>
    <w:rsid w:val="732C01D1"/>
    <w:rsid w:val="73DD17AE"/>
    <w:rsid w:val="73E01C41"/>
    <w:rsid w:val="740578E3"/>
    <w:rsid w:val="74624D35"/>
    <w:rsid w:val="75181898"/>
    <w:rsid w:val="7568697B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B9A4DB4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firstLine="800" w:firstLineChars="200"/>
    </w:pPr>
    <w:rPr>
      <w:rFonts w:ascii="Calibri" w:hAnsi="Calibri" w:eastAsia="仿宋_GB2312" w:cs="Times New Roman"/>
      <w:sz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6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next w:val="5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9">
    <w:name w:val="Body Text 2"/>
    <w:basedOn w:val="1"/>
    <w:next w:val="7"/>
    <w:qFormat/>
    <w:uiPriority w:val="0"/>
    <w:pPr>
      <w:spacing w:after="120" w:line="480" w:lineRule="auto"/>
    </w:pPr>
  </w:style>
  <w:style w:type="paragraph" w:styleId="10">
    <w:name w:val="Body Text First Indent"/>
    <w:basedOn w:val="7"/>
    <w:next w:val="1"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11">
    <w:name w:val="Body Text First Indent 2"/>
    <w:basedOn w:val="8"/>
    <w:unhideWhenUsed/>
    <w:qFormat/>
    <w:uiPriority w:val="99"/>
    <w:pPr>
      <w:spacing w:before="100" w:beforeAutospacing="1"/>
      <w:ind w:left="200" w:firstLine="420"/>
    </w:pPr>
  </w:style>
  <w:style w:type="character" w:customStyle="1" w:styleId="14">
    <w:name w:val="font12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1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2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22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1997</Words>
  <Characters>2333</Characters>
  <Lines>0</Lines>
  <Paragraphs>0</Paragraphs>
  <TotalTime>0</TotalTime>
  <ScaleCrop>false</ScaleCrop>
  <LinksUpToDate>false</LinksUpToDate>
  <CharactersWithSpaces>2365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待雪</cp:lastModifiedBy>
  <dcterms:modified xsi:type="dcterms:W3CDTF">2026-06-18T02:12:39Z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E2998739EB744DF798B4578CEF13DF38_13</vt:lpwstr>
  </property>
</Properties>
</file>