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eastAsia="宋体"/>
          <w:sz w:val="28"/>
          <w:szCs w:val="28"/>
          <w:lang w:val="en-US" w:eastAsia="zh-CN"/>
        </w:rPr>
        <w:t>导热行业专用单晶氢氧化铝制备技术工业试验项目钢结构及安装</w:t>
      </w:r>
      <w:r>
        <w:rPr>
          <w:rFonts w:hint="eastAsia"/>
          <w:sz w:val="28"/>
          <w:szCs w:val="28"/>
          <w:lang w:val="en-US" w:eastAsia="zh-CN"/>
        </w:rPr>
        <w:t>专业</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w:t>
      </w:r>
      <w:r>
        <w:rPr>
          <w:rFonts w:hint="eastAsia" w:cs="宋体" w:asciiTheme="minorEastAsia" w:hAnsiTheme="minorEastAsia" w:eastAsiaTheme="minorEastAsia"/>
          <w:color w:val="000000"/>
          <w:kern w:val="0"/>
          <w:sz w:val="28"/>
          <w:szCs w:val="28"/>
          <w:highlight w:val="none"/>
        </w:rPr>
        <w:t>国内符合资格条件和有同类项目良好业绩的报价人参加</w:t>
      </w:r>
      <w:r>
        <w:rPr>
          <w:rFonts w:hint="eastAsia" w:cs="宋体" w:asciiTheme="minorEastAsia" w:hAnsiTheme="minorEastAsia" w:eastAsiaTheme="minorEastAsia"/>
          <w:color w:val="000000"/>
          <w:kern w:val="0"/>
          <w:sz w:val="28"/>
          <w:szCs w:val="28"/>
          <w:highlight w:val="none"/>
          <w:lang w:val="en-US" w:eastAsia="zh-CN"/>
        </w:rPr>
        <w:t>本次</w:t>
      </w:r>
      <w:r>
        <w:rPr>
          <w:rFonts w:hint="eastAsia" w:cs="宋体" w:asciiTheme="minorEastAsia" w:hAnsiTheme="minorEastAsia" w:eastAsiaTheme="minorEastAsia"/>
          <w:color w:val="000000"/>
          <w:kern w:val="0"/>
          <w:sz w:val="28"/>
          <w:szCs w:val="28"/>
          <w:highlight w:val="none"/>
        </w:rPr>
        <w:t>采购活动</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6</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eastAsia="宋体"/>
                <w:sz w:val="28"/>
                <w:szCs w:val="28"/>
                <w:lang w:val="en-US" w:eastAsia="zh-CN"/>
              </w:rPr>
              <w:t>导热行业专用单晶氢氧化铝制备技术工业试验项目钢结构及安装专</w:t>
            </w:r>
            <w:r>
              <w:rPr>
                <w:rFonts w:hint="eastAsia"/>
                <w:sz w:val="28"/>
                <w:szCs w:val="28"/>
                <w:lang w:val="en-US" w:eastAsia="zh-CN"/>
              </w:rPr>
              <w:t>业</w:t>
            </w:r>
            <w:r>
              <w:rPr>
                <w:rFonts w:hint="eastAsia" w:ascii="宋体" w:hAnsi="宋体" w:eastAsia="宋体" w:cs="宋体"/>
                <w:sz w:val="28"/>
                <w:szCs w:val="28"/>
                <w:lang w:val="en-US" w:eastAsia="zh-CN"/>
              </w:rPr>
              <w:t>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w:t>
            </w:r>
            <w:r>
              <w:rPr>
                <w:rFonts w:hint="eastAsia" w:ascii="宋体" w:hAnsi="宋体" w:eastAsia="宋体" w:cs="宋体"/>
                <w:kern w:val="2"/>
                <w:sz w:val="28"/>
                <w:szCs w:val="28"/>
                <w:lang w:val="en-US" w:eastAsia="zh-CN" w:bidi="ar-SA"/>
              </w:rPr>
              <w:t>导热行业专用单晶氢氧化铝制备技术工业试验项目钢结构、安装专业等施工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合同签订之日起60天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w:t>
      </w:r>
      <w:r>
        <w:rPr>
          <w:rFonts w:hint="eastAsia" w:cs="宋体" w:asciiTheme="minorEastAsia" w:hAnsiTheme="minorEastAsia" w:eastAsiaTheme="minorEastAsia"/>
          <w:color w:val="000000"/>
          <w:kern w:val="0"/>
          <w:sz w:val="28"/>
          <w:szCs w:val="28"/>
          <w:highlight w:val="none"/>
          <w:lang w:val="en-US" w:eastAsia="zh-CN"/>
        </w:rPr>
        <w:t>由国家住建部门颁发的安全生产许可证、建筑机电安装工程专业承包贰级及以上资质</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lang w:val="en-US" w:eastAsia="zh-CN"/>
        </w:rPr>
        <w:t>报价人在人员、设备、资金等方面具有承担本工程施工的能力，为本项目配备的项目经理须持有相关专业贰级及以上注册建造师证，且具备有效的安全生产考核合格证书（B类）、为本项目配备现场安全生产专职管理人员的“三类人员”C 类证书人员数量不少于 1 人并且提供最新的社保证明</w:t>
      </w:r>
      <w:r>
        <w:rPr>
          <w:rFonts w:hint="eastAsia" w:cs="宋体" w:asciiTheme="minorEastAsia" w:hAnsiTheme="minorEastAsia" w:eastAsiaTheme="minorEastAsia"/>
          <w:color w:val="000000"/>
          <w:kern w:val="0"/>
          <w:sz w:val="28"/>
          <w:szCs w:val="28"/>
          <w:highlight w:val="none"/>
          <w:lang w:val="en-US"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w:t>
      </w:r>
      <w:r>
        <w:rPr>
          <w:rFonts w:hint="eastAsia" w:cs="宋体" w:asciiTheme="minorEastAsia" w:hAnsiTheme="minorEastAsia" w:eastAsiaTheme="minorEastAsia"/>
          <w:color w:val="000000"/>
          <w:kern w:val="0"/>
          <w:sz w:val="28"/>
          <w:szCs w:val="28"/>
          <w:highlight w:val="none"/>
        </w:rPr>
        <w:t>获取，采购单位将采购文件发送给符合报价要求的报价人。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备注声明：本次采购全流程信息发布和联络以获取采购文件时填写的信息为准，报价人应对填写的所有信息的真实性和准确性负责，并自行承担信息有误导致的一切后果</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09：30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09：</w:t>
      </w:r>
      <w:bookmarkEnd w:id="3"/>
      <w:r>
        <w:rPr>
          <w:rFonts w:hint="eastAsia" w:cs="宋体" w:asciiTheme="minorEastAsia" w:hAnsiTheme="minorEastAsia" w:eastAsiaTheme="minorEastAsia"/>
          <w:color w:val="000000"/>
          <w:kern w:val="0"/>
          <w:sz w:val="28"/>
          <w:szCs w:val="28"/>
          <w:highlight w:val="none"/>
          <w:lang w:val="en-US" w:eastAsia="zh-CN"/>
        </w:rPr>
        <w:t>30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09：3</w:t>
      </w:r>
      <w:bookmarkStart w:id="5" w:name="_GoBack"/>
      <w:bookmarkEnd w:id="5"/>
      <w:r>
        <w:rPr>
          <w:rFonts w:hint="eastAsia" w:cs="宋体" w:asciiTheme="minorEastAsia" w:hAnsiTheme="minorEastAsia" w:eastAsiaTheme="minorEastAsia"/>
          <w:color w:val="000000"/>
          <w:kern w:val="0"/>
          <w:sz w:val="28"/>
          <w:szCs w:val="28"/>
          <w:highlight w:val="none"/>
          <w:lang w:val="en-US" w:eastAsia="zh-CN"/>
        </w:rPr>
        <w:t>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9D87E87"/>
    <w:rsid w:val="0B487E48"/>
    <w:rsid w:val="135C2579"/>
    <w:rsid w:val="16372E7A"/>
    <w:rsid w:val="17C866D1"/>
    <w:rsid w:val="1816224D"/>
    <w:rsid w:val="184E1C0D"/>
    <w:rsid w:val="19C81B86"/>
    <w:rsid w:val="1BE101E2"/>
    <w:rsid w:val="1E141688"/>
    <w:rsid w:val="20AD444E"/>
    <w:rsid w:val="21A75DA1"/>
    <w:rsid w:val="263465BA"/>
    <w:rsid w:val="26D601C1"/>
    <w:rsid w:val="271B2021"/>
    <w:rsid w:val="2A173A58"/>
    <w:rsid w:val="2BED396C"/>
    <w:rsid w:val="2CC33752"/>
    <w:rsid w:val="2DE64194"/>
    <w:rsid w:val="31412EF5"/>
    <w:rsid w:val="31990A43"/>
    <w:rsid w:val="39207421"/>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59B1181"/>
    <w:rsid w:val="5A8E4000"/>
    <w:rsid w:val="5C9C151D"/>
    <w:rsid w:val="5D6F15E8"/>
    <w:rsid w:val="5E85398D"/>
    <w:rsid w:val="5EB613DD"/>
    <w:rsid w:val="60975618"/>
    <w:rsid w:val="63000FF8"/>
    <w:rsid w:val="66202D0C"/>
    <w:rsid w:val="6D2E0C18"/>
    <w:rsid w:val="6E4E2C78"/>
    <w:rsid w:val="70143E0F"/>
    <w:rsid w:val="73262ECF"/>
    <w:rsid w:val="74D2295A"/>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szCs w:val="24"/>
    </w:rPr>
  </w:style>
  <w:style w:type="paragraph" w:styleId="4">
    <w:name w:val="Normal Indent"/>
    <w:basedOn w:val="1"/>
    <w:qFormat/>
    <w:uiPriority w:val="99"/>
    <w:pPr>
      <w:ind w:firstLine="560" w:firstLineChars="200"/>
    </w:pPr>
    <w:rPr>
      <w:sz w:val="28"/>
      <w:szCs w:val="20"/>
    </w:rPr>
  </w:style>
  <w:style w:type="paragraph" w:styleId="5">
    <w:name w:val="Body Text Indent"/>
    <w:basedOn w:val="1"/>
    <w:next w:val="4"/>
    <w:qFormat/>
    <w:uiPriority w:val="99"/>
    <w:pPr>
      <w:spacing w:after="120"/>
      <w:ind w:left="420" w:leftChars="200"/>
    </w:pPr>
    <w:rPr>
      <w:sz w:val="24"/>
    </w:rPr>
  </w:style>
  <w:style w:type="paragraph" w:styleId="6">
    <w:name w:val="Date"/>
    <w:basedOn w:val="1"/>
    <w:next w:val="1"/>
    <w:semiHidden/>
    <w:unhideWhenUsed/>
    <w:qFormat/>
    <w:uiPriority w:val="99"/>
    <w:pPr>
      <w:ind w:left="100" w:leftChars="2500"/>
    </w:p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5"/>
    <w:next w:val="8"/>
    <w:qFormat/>
    <w:uiPriority w:val="0"/>
    <w:pPr>
      <w:ind w:firstLine="420" w:firstLineChars="200"/>
    </w:pPr>
  </w:style>
  <w:style w:type="paragraph" w:customStyle="1" w:styleId="12">
    <w:name w:val="四级标题"/>
    <w:basedOn w:val="6"/>
    <w:qFormat/>
    <w:uiPriority w:val="0"/>
    <w:rPr>
      <w:rFonts w:ascii="楷体_GB2312" w:eastAsia="黑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2026-07-03T02:25:16Z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