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cs="宋体" w:asciiTheme="minorEastAsia" w:hAnsiTheme="minorEastAsia" w:eastAsiaTheme="minorEastAsia"/>
          <w:color w:val="000000"/>
          <w:kern w:val="0"/>
          <w:sz w:val="28"/>
          <w:szCs w:val="28"/>
          <w:highlight w:val="none"/>
          <w:lang w:val="en-US" w:eastAsia="zh-CN"/>
        </w:rPr>
        <w:t>微粉氢氧化铝颗粒整形、表面改性技术研究工业试验项目安装</w:t>
      </w:r>
      <w:r>
        <w:rPr>
          <w:rFonts w:hint="eastAsia" w:cs="宋体" w:asciiTheme="minorEastAsia" w:hAnsiTheme="minorEastAsia" w:eastAsiaTheme="minorEastAsia"/>
          <w:color w:val="000000"/>
          <w:kern w:val="0"/>
          <w:sz w:val="28"/>
          <w:szCs w:val="28"/>
          <w:highlight w:val="none"/>
          <w:lang w:eastAsia="zh-CN"/>
        </w:rPr>
        <w:t>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w:t>
      </w:r>
      <w:r>
        <w:rPr>
          <w:rFonts w:hint="eastAsia" w:cs="宋体" w:asciiTheme="minorEastAsia" w:hAnsiTheme="minorEastAsia" w:eastAsiaTheme="minorEastAsia"/>
          <w:color w:val="000000"/>
          <w:kern w:val="0"/>
          <w:sz w:val="28"/>
          <w:szCs w:val="28"/>
          <w:highlight w:val="none"/>
          <w:lang w:val="en-US" w:eastAsia="zh-CN"/>
        </w:rPr>
        <w:t>现邀请国内符合资格条件和有同类项目良好业绩的报价人参加本次采购活动。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2</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3244"/>
        <w:gridCol w:w="1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3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34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微粉氢氧化铝颗粒整形、表面改性技术研究工业试验项目安装施工</w:t>
            </w:r>
          </w:p>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ascii="宋体" w:hAnsi="宋体" w:eastAsia="宋体" w:cs="宋体"/>
                <w:kern w:val="2"/>
                <w:sz w:val="28"/>
                <w:szCs w:val="28"/>
                <w:lang w:val="en-US" w:eastAsia="zh-CN" w:bidi="ar-SA"/>
              </w:rPr>
              <w:t>完成砂磨机、冷水机等安装专业施工</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合同签订之日起60天</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w:t>
      </w:r>
      <w:r>
        <w:rPr>
          <w:rFonts w:hint="eastAsia" w:cs="宋体" w:asciiTheme="minorEastAsia" w:hAnsiTheme="minorEastAsia" w:eastAsiaTheme="minorEastAsia"/>
          <w:color w:val="000000"/>
          <w:kern w:val="0"/>
          <w:sz w:val="28"/>
          <w:szCs w:val="28"/>
          <w:highlight w:val="none"/>
          <w:lang w:eastAsia="zh-CN"/>
        </w:rPr>
        <w:t>具备</w:t>
      </w:r>
      <w:r>
        <w:rPr>
          <w:rFonts w:hint="eastAsia" w:cs="宋体" w:asciiTheme="minorEastAsia" w:hAnsiTheme="minorEastAsia" w:eastAsiaTheme="minorEastAsia"/>
          <w:color w:val="000000"/>
          <w:kern w:val="0"/>
          <w:sz w:val="28"/>
          <w:szCs w:val="28"/>
          <w:highlight w:val="none"/>
          <w:lang w:val="en-US" w:eastAsia="zh-CN"/>
        </w:rPr>
        <w:t>由国家住建部门颁发的安全生产许可证、建筑机电安装工程专业承包贰级及以上资质</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280" w:firstLineChars="1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6）报价人在人员、设备、资金等方面具有承担本工程施工的能力，为本项目配备现场安全生产专职管理人员的“三类人员”C 类证书人员数量不少于 1 人并且提供最新的社保证明。</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17</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22</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22</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14：</w:t>
      </w:r>
      <w:bookmarkEnd w:id="3"/>
      <w:r>
        <w:rPr>
          <w:rFonts w:hint="eastAsia" w:cs="宋体" w:asciiTheme="minorEastAsia" w:hAnsiTheme="minorEastAsia" w:eastAsiaTheme="minorEastAsia"/>
          <w:color w:val="000000"/>
          <w:kern w:val="0"/>
          <w:sz w:val="28"/>
          <w:szCs w:val="28"/>
          <w:highlight w:val="none"/>
          <w:lang w:val="en-US" w:eastAsia="zh-CN"/>
        </w:rPr>
        <w:t>00</w:t>
      </w:r>
      <w:r>
        <w:rPr>
          <w:rFonts w:hint="eastAsia" w:cs="宋体" w:asciiTheme="minorEastAsia" w:hAnsiTheme="minorEastAsia" w:eastAsiaTheme="minorEastAsia"/>
          <w:color w:val="000000"/>
          <w:kern w:val="0"/>
          <w:sz w:val="28"/>
          <w:szCs w:val="28"/>
          <w:highlight w:val="none"/>
        </w:rPr>
        <w:t>(北京时间)。逾期递交的报价文件不再受理。</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07</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22</w:t>
      </w:r>
      <w:bookmarkStart w:id="5" w:name="_GoBack"/>
      <w:bookmarkEnd w:id="5"/>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14：00</w:t>
      </w:r>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pPr>
      <w:r>
        <w:rPr>
          <w:rFonts w:hint="eastAsia" w:cs="宋体" w:asciiTheme="minorEastAsia" w:hAnsiTheme="minorEastAsia" w:eastAsiaTheme="minorEastAsia"/>
          <w:color w:val="000000"/>
          <w:kern w:val="0"/>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9A56502"/>
    <w:rsid w:val="0B487E48"/>
    <w:rsid w:val="16372E7A"/>
    <w:rsid w:val="17C866D1"/>
    <w:rsid w:val="1816224D"/>
    <w:rsid w:val="184E1C0D"/>
    <w:rsid w:val="19C81B86"/>
    <w:rsid w:val="1E141688"/>
    <w:rsid w:val="20AD444E"/>
    <w:rsid w:val="21A75DA1"/>
    <w:rsid w:val="263465BA"/>
    <w:rsid w:val="26D601C1"/>
    <w:rsid w:val="271B2021"/>
    <w:rsid w:val="2A173A58"/>
    <w:rsid w:val="2BED396C"/>
    <w:rsid w:val="2CC33752"/>
    <w:rsid w:val="2DE64194"/>
    <w:rsid w:val="31412EF5"/>
    <w:rsid w:val="31990A43"/>
    <w:rsid w:val="39207421"/>
    <w:rsid w:val="3AC50915"/>
    <w:rsid w:val="3D7117EB"/>
    <w:rsid w:val="3E147446"/>
    <w:rsid w:val="3E951D5E"/>
    <w:rsid w:val="3F6918C9"/>
    <w:rsid w:val="424B2F47"/>
    <w:rsid w:val="42715837"/>
    <w:rsid w:val="44424A0A"/>
    <w:rsid w:val="45F224BA"/>
    <w:rsid w:val="46E356D8"/>
    <w:rsid w:val="47812790"/>
    <w:rsid w:val="48AE69D6"/>
    <w:rsid w:val="4A405B5B"/>
    <w:rsid w:val="4DE50ED1"/>
    <w:rsid w:val="517027CD"/>
    <w:rsid w:val="54792B7B"/>
    <w:rsid w:val="54CA13F5"/>
    <w:rsid w:val="5A8E4000"/>
    <w:rsid w:val="5C9C151D"/>
    <w:rsid w:val="5D6F15E8"/>
    <w:rsid w:val="5E85398D"/>
    <w:rsid w:val="5EB613DD"/>
    <w:rsid w:val="60975618"/>
    <w:rsid w:val="6231587D"/>
    <w:rsid w:val="63000FF8"/>
    <w:rsid w:val="66202D0C"/>
    <w:rsid w:val="6E4E2C78"/>
    <w:rsid w:val="70143E0F"/>
    <w:rsid w:val="73262ECF"/>
    <w:rsid w:val="74D2295A"/>
    <w:rsid w:val="74E562A8"/>
    <w:rsid w:val="79FC3B10"/>
    <w:rsid w:val="7A981F4D"/>
    <w:rsid w:val="7B8D1B68"/>
    <w:rsid w:val="7C6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rPr>
      <w:rFonts w:ascii="楷体_GB2312" w:eastAsia="黑体"/>
      <w:sz w:val="24"/>
      <w:szCs w:val="22"/>
    </w:rPr>
  </w:style>
  <w:style w:type="paragraph" w:styleId="3">
    <w:name w:val="Date"/>
    <w:basedOn w:val="1"/>
    <w:next w:val="1"/>
    <w:semiHidden/>
    <w:unhideWhenUsed/>
    <w:qFormat/>
    <w:uiPriority w:val="99"/>
    <w:pPr>
      <w:ind w:left="100" w:leftChars="250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rPr>
      <w:sz w:val="24"/>
    </w:r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6"/>
    <w:next w:val="8"/>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30</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2026-07-16T06:02:50Z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