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Lines="0" w:afterLines="0"/>
        <w:rPr>
          <w:rFonts w:hint="eastAsia" w:ascii="宋体" w:hAnsi="宋体" w:eastAsiaTheme="minorEastAsia"/>
          <w:b w:val="0"/>
          <w:bCs w:val="0"/>
          <w:color w:val="000000"/>
          <w:kern w:val="2"/>
          <w:sz w:val="36"/>
          <w:szCs w:val="36"/>
          <w:lang w:eastAsia="zh-CN"/>
        </w:rPr>
      </w:pPr>
      <w:bookmarkStart w:id="0" w:name="_Toc501284274"/>
      <w:bookmarkStart w:id="1" w:name="_Toc61862103"/>
      <w:r>
        <w:rPr>
          <w:rFonts w:hint="eastAsia" w:asciiTheme="minorEastAsia" w:hAnsiTheme="minorEastAsia" w:eastAsiaTheme="minorEastAsia"/>
          <w:b w:val="0"/>
          <w:bCs w:val="0"/>
          <w:color w:val="000000"/>
          <w:kern w:val="2"/>
          <w:sz w:val="28"/>
          <w:szCs w:val="28"/>
        </w:rPr>
        <w:t>采购</w:t>
      </w:r>
      <w:bookmarkEnd w:id="0"/>
      <w:bookmarkEnd w:id="1"/>
      <w:r>
        <w:rPr>
          <w:rFonts w:hint="eastAsia" w:asciiTheme="minorEastAsia" w:hAnsiTheme="minorEastAsia" w:eastAsiaTheme="minorEastAsia"/>
          <w:b w:val="0"/>
          <w:bCs w:val="0"/>
          <w:color w:val="000000"/>
          <w:kern w:val="2"/>
          <w:sz w:val="28"/>
          <w:szCs w:val="28"/>
          <w:lang w:eastAsia="zh-CN"/>
        </w:rPr>
        <w:t>公告</w:t>
      </w:r>
    </w:p>
    <w:p>
      <w:pPr>
        <w:spacing w:line="360" w:lineRule="auto"/>
        <w:ind w:firstLine="560" w:firstLineChars="200"/>
        <w:jc w:val="left"/>
        <w:rPr>
          <w:rFonts w:hint="eastAsia" w:asciiTheme="minorEastAsia" w:hAnsiTheme="minorEastAsia" w:eastAsiaTheme="minorEastAsia"/>
          <w:color w:val="000000"/>
          <w:sz w:val="28"/>
          <w:szCs w:val="28"/>
        </w:rPr>
      </w:pPr>
      <w:r>
        <w:rPr>
          <w:rFonts w:hint="eastAsia" w:ascii="宋体" w:hAnsi="宋体" w:cs="宋体"/>
          <w:color w:val="000000"/>
          <w:kern w:val="0"/>
          <w:sz w:val="28"/>
          <w:szCs w:val="28"/>
        </w:rPr>
        <w:t>中铝中州铝业有限公司</w:t>
      </w:r>
      <w:r>
        <w:rPr>
          <w:rFonts w:hint="eastAsia" w:ascii="宋体" w:hAnsi="宋体" w:cs="宋体"/>
          <w:color w:val="000000"/>
          <w:kern w:val="0"/>
          <w:sz w:val="28"/>
          <w:szCs w:val="28"/>
          <w:lang w:val="en-US" w:eastAsia="zh-CN"/>
        </w:rPr>
        <w:t>装备保障</w:t>
      </w:r>
      <w:r>
        <w:rPr>
          <w:rFonts w:hint="eastAsia" w:ascii="宋体" w:hAnsi="宋体" w:cs="宋体"/>
          <w:color w:val="000000"/>
          <w:kern w:val="0"/>
          <w:sz w:val="28"/>
          <w:szCs w:val="28"/>
        </w:rPr>
        <w:t>中心（以下简称采购单位）拟</w:t>
      </w:r>
      <w:r>
        <w:rPr>
          <w:rFonts w:hint="eastAsia" w:ascii="宋体" w:hAnsi="宋体" w:cs="宋体"/>
          <w:color w:val="000000"/>
          <w:kern w:val="0"/>
          <w:sz w:val="28"/>
          <w:szCs w:val="28"/>
          <w:lang w:eastAsia="zh-CN"/>
        </w:rPr>
        <w:t>将</w:t>
      </w:r>
      <w:r>
        <w:rPr>
          <w:rFonts w:hint="eastAsia" w:ascii="宋体" w:hAnsi="宋体" w:cs="宋体"/>
          <w:sz w:val="28"/>
          <w:szCs w:val="28"/>
          <w:lang w:val="en-US" w:eastAsia="zh-CN"/>
        </w:rPr>
        <w:t>全景仿真视频会议系统专线服务业务</w:t>
      </w:r>
      <w:r>
        <w:rPr>
          <w:rFonts w:hint="eastAsia" w:ascii="宋体" w:hAnsi="宋体" w:cs="宋体"/>
          <w:color w:val="000000"/>
          <w:kern w:val="0"/>
          <w:sz w:val="28"/>
          <w:szCs w:val="28"/>
          <w:lang w:val="en-US" w:eastAsia="zh-CN"/>
        </w:rPr>
        <w:t>对中国电信集团有限公司焦作分公司</w:t>
      </w:r>
      <w:r>
        <w:rPr>
          <w:rFonts w:hint="eastAsia" w:ascii="宋体" w:hAnsi="宋体" w:cs="宋体"/>
          <w:color w:val="000000"/>
          <w:kern w:val="0"/>
          <w:sz w:val="28"/>
          <w:szCs w:val="28"/>
        </w:rPr>
        <w:t>进行</w:t>
      </w:r>
      <w:r>
        <w:rPr>
          <w:rFonts w:hint="eastAsia" w:ascii="宋体" w:hAnsi="宋体" w:cs="宋体"/>
          <w:color w:val="000000"/>
          <w:kern w:val="0"/>
          <w:sz w:val="28"/>
          <w:szCs w:val="28"/>
          <w:lang w:val="en-US" w:eastAsia="zh-CN"/>
        </w:rPr>
        <w:t>直接</w:t>
      </w:r>
      <w:r>
        <w:rPr>
          <w:rFonts w:hint="eastAsia" w:ascii="宋体" w:hAnsi="宋体" w:cs="宋体"/>
          <w:color w:val="000000"/>
          <w:kern w:val="0"/>
          <w:sz w:val="28"/>
          <w:szCs w:val="28"/>
        </w:rPr>
        <w:t>采购，</w:t>
      </w:r>
      <w:r>
        <w:rPr>
          <w:rFonts w:hint="eastAsia" w:ascii="宋体" w:hAnsi="宋体" w:cs="宋体"/>
          <w:color w:val="000000"/>
          <w:kern w:val="0"/>
          <w:sz w:val="28"/>
          <w:szCs w:val="28"/>
          <w:lang w:val="en-US" w:eastAsia="zh-CN"/>
        </w:rPr>
        <w:t>信息如下</w:t>
      </w:r>
      <w:r>
        <w:rPr>
          <w:rFonts w:hint="eastAsia" w:ascii="宋体" w:hAnsi="宋体" w:cs="宋体"/>
          <w:color w:val="000000"/>
          <w:kern w:val="0"/>
          <w:sz w:val="28"/>
          <w:szCs w:val="28"/>
        </w:rPr>
        <w:t>。</w:t>
      </w:r>
    </w:p>
    <w:p>
      <w:pPr>
        <w:spacing w:line="480" w:lineRule="exact"/>
        <w:ind w:firstLine="140" w:firstLineChars="50"/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cs="宋体"/>
          <w:color w:val="000000"/>
          <w:kern w:val="0"/>
          <w:sz w:val="28"/>
          <w:szCs w:val="28"/>
        </w:rPr>
        <w:t>1、采购编号：</w:t>
      </w:r>
      <w:r>
        <w:rPr>
          <w:rFonts w:hint="eastAsia" w:asciiTheme="minorEastAsia" w:hAnsiTheme="minorEastAsia" w:eastAsiaTheme="minorEastAsia"/>
          <w:color w:val="000000"/>
          <w:sz w:val="28"/>
          <w:szCs w:val="28"/>
          <w:lang w:eastAsia="zh-CN"/>
        </w:rPr>
        <w:t>CG-ZZ-20260</w:t>
      </w:r>
      <w:r>
        <w:rPr>
          <w:rFonts w:hint="eastAsia" w:asciiTheme="minorEastAsia" w:hAnsiTheme="minorEastAsia" w:eastAsiaTheme="minorEastAsia"/>
          <w:color w:val="000000"/>
          <w:sz w:val="28"/>
          <w:szCs w:val="28"/>
          <w:lang w:val="en-US" w:eastAsia="zh-CN"/>
        </w:rPr>
        <w:t>9</w:t>
      </w:r>
      <w:r>
        <w:rPr>
          <w:rFonts w:hint="eastAsia" w:asciiTheme="minorEastAsia" w:hAnsiTheme="minorEastAsia" w:eastAsiaTheme="minorEastAsia"/>
          <w:color w:val="000000"/>
          <w:sz w:val="28"/>
          <w:szCs w:val="28"/>
          <w:lang w:eastAsia="zh-CN"/>
        </w:rPr>
        <w:t>-ZBBZ-ZBGL-00</w:t>
      </w:r>
      <w:r>
        <w:rPr>
          <w:rFonts w:hint="eastAsia" w:asciiTheme="minorEastAsia" w:hAnsiTheme="minorEastAsia" w:eastAsiaTheme="minorEastAsia"/>
          <w:color w:val="000000"/>
          <w:sz w:val="28"/>
          <w:szCs w:val="28"/>
          <w:lang w:val="en-US" w:eastAsia="zh-CN"/>
        </w:rPr>
        <w:t>1</w:t>
      </w:r>
    </w:p>
    <w:p>
      <w:pPr>
        <w:spacing w:line="480" w:lineRule="exact"/>
        <w:ind w:firstLine="140" w:firstLineChars="50"/>
        <w:rPr>
          <w:rFonts w:hint="eastAsia" w:ascii="宋体" w:hAnsi="宋体" w:cs="宋体"/>
          <w:color w:val="000000"/>
          <w:kern w:val="0"/>
          <w:sz w:val="28"/>
          <w:szCs w:val="28"/>
        </w:rPr>
      </w:pPr>
      <w:r>
        <w:rPr>
          <w:rFonts w:hint="eastAsia" w:ascii="宋体" w:hAnsi="宋体" w:cs="宋体"/>
          <w:color w:val="000000"/>
          <w:kern w:val="0"/>
          <w:sz w:val="28"/>
          <w:szCs w:val="28"/>
        </w:rPr>
        <w:t>2、采购名称、内容：</w:t>
      </w:r>
    </w:p>
    <w:tbl>
      <w:tblPr>
        <w:tblStyle w:val="3"/>
        <w:tblW w:w="1062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9"/>
        <w:gridCol w:w="3167"/>
        <w:gridCol w:w="3938"/>
        <w:gridCol w:w="1275"/>
        <w:gridCol w:w="16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6" w:hRule="atLeast"/>
          <w:jc w:val="center"/>
        </w:trPr>
        <w:tc>
          <w:tcPr>
            <w:tcW w:w="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序</w:t>
            </w:r>
            <w:r>
              <w:rPr>
                <w:rFonts w:hint="eastAsia" w:ascii="宋体" w:hAnsi="宋体"/>
                <w:sz w:val="28"/>
                <w:szCs w:val="28"/>
              </w:rPr>
              <w:t>号</w:t>
            </w:r>
          </w:p>
        </w:tc>
        <w:tc>
          <w:tcPr>
            <w:tcW w:w="31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名称</w:t>
            </w:r>
          </w:p>
        </w:tc>
        <w:tc>
          <w:tcPr>
            <w:tcW w:w="3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内容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期限</w:t>
            </w:r>
          </w:p>
        </w:tc>
        <w:tc>
          <w:tcPr>
            <w:tcW w:w="1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交货地点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1" w:hRule="atLeast"/>
          <w:jc w:val="center"/>
        </w:trPr>
        <w:tc>
          <w:tcPr>
            <w:tcW w:w="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1</w:t>
            </w:r>
          </w:p>
        </w:tc>
        <w:tc>
          <w:tcPr>
            <w:tcW w:w="31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全景仿真视频会议系统专线服务</w:t>
            </w:r>
          </w:p>
        </w:tc>
        <w:tc>
          <w:tcPr>
            <w:tcW w:w="3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default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公司仿真视频会议系统专属线路，专线带宽12M（MSTP专线），链接至集团总部大厦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val="en-US" w:eastAsia="zh-CN"/>
              </w:rPr>
              <w:t>2年</w:t>
            </w:r>
          </w:p>
        </w:tc>
        <w:tc>
          <w:tcPr>
            <w:tcW w:w="1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val="en-US" w:eastAsia="zh-CN"/>
              </w:rPr>
              <w:t>中铝中州铝业有限公司</w:t>
            </w:r>
          </w:p>
        </w:tc>
      </w:tr>
    </w:tbl>
    <w:p>
      <w:pPr>
        <w:tabs>
          <w:tab w:val="left" w:pos="720"/>
        </w:tabs>
        <w:spacing w:line="360" w:lineRule="auto"/>
        <w:ind w:left="420" w:hanging="420" w:hangingChars="150"/>
        <w:rPr>
          <w:rFonts w:hint="eastAsia" w:ascii="宋体" w:hAnsi="宋体" w:cs="宋体"/>
          <w:color w:val="000000"/>
          <w:kern w:val="0"/>
          <w:sz w:val="28"/>
          <w:szCs w:val="28"/>
        </w:rPr>
      </w:pPr>
      <w:r>
        <w:rPr>
          <w:rFonts w:hint="eastAsia" w:ascii="宋体" w:hAnsi="宋体" w:cs="宋体"/>
          <w:color w:val="000000"/>
          <w:kern w:val="0"/>
          <w:sz w:val="28"/>
          <w:szCs w:val="28"/>
        </w:rPr>
        <w:t>3、资金来源：企业自有资金。</w:t>
      </w:r>
    </w:p>
    <w:p>
      <w:pPr>
        <w:widowControl/>
        <w:shd w:val="clear" w:color="auto"/>
        <w:spacing w:line="360" w:lineRule="auto"/>
        <w:rPr>
          <w:rFonts w:hint="eastAsia" w:ascii="宋体" w:hAnsi="宋体" w:cs="宋体"/>
          <w:color w:val="000000"/>
          <w:kern w:val="0"/>
          <w:sz w:val="28"/>
          <w:szCs w:val="28"/>
        </w:rPr>
      </w:pPr>
      <w:r>
        <w:rPr>
          <w:rFonts w:hint="eastAsia" w:ascii="宋体" w:hAnsi="宋体" w:cs="宋体"/>
          <w:color w:val="000000"/>
          <w:kern w:val="0"/>
          <w:sz w:val="28"/>
          <w:szCs w:val="28"/>
        </w:rPr>
        <w:t>4、承包商资格必须符合下列要求：</w:t>
      </w:r>
    </w:p>
    <w:p>
      <w:pPr>
        <w:widowControl/>
        <w:shd w:val="clear" w:color="auto"/>
        <w:spacing w:line="360" w:lineRule="auto"/>
        <w:rPr>
          <w:rFonts w:hint="eastAsia" w:ascii="宋体" w:hAnsi="宋体" w:cs="宋体"/>
          <w:color w:val="000000"/>
          <w:kern w:val="0"/>
          <w:sz w:val="28"/>
          <w:szCs w:val="28"/>
        </w:rPr>
      </w:pPr>
      <w:r>
        <w:rPr>
          <w:rFonts w:hint="eastAsia" w:ascii="宋体" w:hAnsi="宋体" w:cs="宋体"/>
          <w:color w:val="000000"/>
          <w:kern w:val="0"/>
          <w:sz w:val="28"/>
          <w:szCs w:val="28"/>
        </w:rPr>
        <w:t>1）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highlight w:val="none"/>
          <w:lang w:val="en-US" w:eastAsia="zh-CN" w:bidi="ar-SA"/>
        </w:rPr>
        <w:t>依法在中华人民共和国注册的、具有法人资格的有能力提供相关服务的供应商。需提供</w:t>
      </w:r>
      <w:r>
        <w:rPr>
          <w:rFonts w:hint="eastAsia" w:ascii="宋体" w:hAnsi="宋体" w:cs="宋体"/>
          <w:color w:val="000000"/>
          <w:kern w:val="0"/>
          <w:sz w:val="28"/>
          <w:szCs w:val="28"/>
          <w:highlight w:val="none"/>
          <w:lang w:val="en-US" w:eastAsia="zh-CN" w:bidi="ar-SA"/>
        </w:rPr>
        <w:t>统一社会信用代码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highlight w:val="none"/>
          <w:lang w:val="en-US" w:eastAsia="zh-CN" w:bidi="ar-SA"/>
        </w:rPr>
        <w:t>证、银行开户许可证</w:t>
      </w:r>
      <w:r>
        <w:rPr>
          <w:rFonts w:hint="eastAsia" w:ascii="宋体" w:hAnsi="宋体" w:cs="宋体"/>
          <w:color w:val="000000"/>
          <w:kern w:val="0"/>
          <w:sz w:val="28"/>
          <w:szCs w:val="28"/>
          <w:highlight w:val="none"/>
          <w:lang w:val="en-US" w:eastAsia="zh-CN" w:bidi="ar-SA"/>
        </w:rPr>
        <w:t>等相关资质</w:t>
      </w:r>
      <w:r>
        <w:rPr>
          <w:rFonts w:hint="eastAsia" w:ascii="宋体" w:hAnsi="宋体" w:cs="宋体"/>
          <w:color w:val="000000"/>
          <w:kern w:val="0"/>
          <w:sz w:val="28"/>
          <w:szCs w:val="28"/>
        </w:rPr>
        <w:t>；</w:t>
      </w:r>
    </w:p>
    <w:p>
      <w:pPr>
        <w:widowControl/>
        <w:shd w:val="clear" w:color="auto"/>
        <w:spacing w:line="360" w:lineRule="auto"/>
        <w:rPr>
          <w:rFonts w:hint="eastAsia" w:ascii="宋体" w:hAnsi="宋体" w:cs="宋体"/>
          <w:color w:val="000000"/>
          <w:kern w:val="0"/>
          <w:sz w:val="28"/>
          <w:szCs w:val="28"/>
        </w:rPr>
      </w:pPr>
      <w:r>
        <w:rPr>
          <w:rFonts w:hint="eastAsia" w:ascii="宋体" w:hAnsi="宋体" w:cs="宋体"/>
          <w:color w:val="000000"/>
          <w:kern w:val="0"/>
          <w:sz w:val="28"/>
          <w:szCs w:val="28"/>
        </w:rPr>
        <w:t>2）具有良好的商业信誉和健全的财务会计制度，提供最新年度的财务报表；</w:t>
      </w:r>
    </w:p>
    <w:p>
      <w:pPr>
        <w:tabs>
          <w:tab w:val="left" w:pos="720"/>
        </w:tabs>
        <w:spacing w:line="360" w:lineRule="auto"/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cs="宋体"/>
          <w:color w:val="000000"/>
          <w:kern w:val="0"/>
          <w:sz w:val="28"/>
          <w:szCs w:val="28"/>
        </w:rPr>
        <w:t>3）参加采购活动前三年之内，在经营活动中没有重大违法记录及安全事故记录；</w:t>
      </w:r>
    </w:p>
    <w:p>
      <w:pPr>
        <w:tabs>
          <w:tab w:val="left" w:pos="720"/>
        </w:tabs>
        <w:spacing w:line="360" w:lineRule="auto"/>
        <w:rPr>
          <w:rFonts w:hint="eastAsia" w:ascii="宋体" w:hAnsi="宋体" w:cs="宋体"/>
          <w:color w:val="000000"/>
          <w:kern w:val="0"/>
          <w:sz w:val="28"/>
          <w:szCs w:val="28"/>
        </w:rPr>
      </w:pPr>
      <w:r>
        <w:rPr>
          <w:rFonts w:hint="eastAsia" w:ascii="宋体" w:hAnsi="宋体" w:cs="宋体"/>
          <w:color w:val="000000"/>
          <w:kern w:val="0"/>
          <w:sz w:val="28"/>
          <w:szCs w:val="28"/>
          <w:lang w:val="en-US" w:eastAsia="zh-CN"/>
        </w:rPr>
        <w:t>4</w:t>
      </w:r>
      <w:r>
        <w:rPr>
          <w:rFonts w:hint="eastAsia" w:ascii="宋体" w:hAnsi="宋体" w:cs="宋体"/>
          <w:color w:val="000000"/>
          <w:kern w:val="0"/>
          <w:sz w:val="28"/>
          <w:szCs w:val="28"/>
          <w:lang w:eastAsia="zh-CN"/>
        </w:rPr>
        <w:t>）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>禁止被列入国家失信被执行人名单或中铝集团（公司）黑名单库的服务商（施工方）参与采购活动。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eastAsia="zh-CN"/>
        </w:rPr>
        <w:t>如因服务商单方原因违约，导致与中州企业所签订合同无法正常履行的，三年内不得参与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/>
        </w:rPr>
        <w:t>我司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eastAsia="zh-CN"/>
        </w:rPr>
        <w:t>采购活动</w:t>
      </w:r>
      <w:r>
        <w:rPr>
          <w:rFonts w:hint="eastAsia" w:ascii="宋体" w:hAnsi="宋体" w:cs="宋体"/>
          <w:color w:val="000000"/>
          <w:kern w:val="0"/>
          <w:sz w:val="28"/>
          <w:szCs w:val="28"/>
          <w:lang w:eastAsia="zh-CN"/>
        </w:rPr>
        <w:t>；</w:t>
      </w:r>
    </w:p>
    <w:p>
      <w:pPr>
        <w:tabs>
          <w:tab w:val="left" w:pos="720"/>
        </w:tabs>
        <w:spacing w:line="360" w:lineRule="auto"/>
        <w:rPr>
          <w:rFonts w:hint="eastAsia" w:ascii="宋体" w:hAnsi="宋体" w:cs="宋体"/>
          <w:color w:val="000000"/>
          <w:kern w:val="0"/>
          <w:sz w:val="28"/>
          <w:szCs w:val="28"/>
        </w:rPr>
      </w:pPr>
      <w:r>
        <w:rPr>
          <w:rFonts w:hint="eastAsia" w:ascii="宋体" w:hAnsi="宋体" w:cs="宋体"/>
          <w:color w:val="000000"/>
          <w:kern w:val="0"/>
          <w:sz w:val="28"/>
          <w:szCs w:val="28"/>
          <w:lang w:val="en-US" w:eastAsia="zh-CN"/>
        </w:rPr>
        <w:t>5</w:t>
      </w:r>
      <w:r>
        <w:rPr>
          <w:rFonts w:hint="eastAsia" w:ascii="宋体" w:hAnsi="宋体" w:cs="宋体"/>
          <w:color w:val="000000"/>
          <w:kern w:val="0"/>
          <w:sz w:val="28"/>
          <w:szCs w:val="28"/>
          <w:lang w:eastAsia="zh-CN"/>
        </w:rPr>
        <w:t>）报价人为一般纳税人，具有开具增值税专用发票的能力；</w:t>
      </w:r>
    </w:p>
    <w:p>
      <w:pPr>
        <w:tabs>
          <w:tab w:val="left" w:pos="720"/>
        </w:tabs>
        <w:spacing w:line="360" w:lineRule="auto"/>
        <w:rPr>
          <w:rFonts w:hint="eastAsia" w:ascii="宋体" w:hAnsi="宋体" w:cs="宋体"/>
          <w:color w:val="000000"/>
          <w:kern w:val="0"/>
          <w:sz w:val="28"/>
          <w:szCs w:val="28"/>
        </w:rPr>
      </w:pPr>
      <w:r>
        <w:rPr>
          <w:rFonts w:hint="eastAsia" w:ascii="宋体" w:hAnsi="宋体" w:cs="宋体"/>
          <w:color w:val="000000"/>
          <w:kern w:val="0"/>
          <w:sz w:val="28"/>
          <w:szCs w:val="28"/>
          <w:lang w:val="en-US" w:eastAsia="zh-CN"/>
        </w:rPr>
        <w:t>6</w:t>
      </w:r>
      <w:r>
        <w:rPr>
          <w:rFonts w:hint="eastAsia" w:ascii="宋体" w:hAnsi="宋体" w:cs="宋体"/>
          <w:color w:val="000000"/>
          <w:kern w:val="0"/>
          <w:sz w:val="28"/>
          <w:szCs w:val="28"/>
        </w:rPr>
        <w:t>）供应商具有此类型</w:t>
      </w:r>
      <w:r>
        <w:rPr>
          <w:rFonts w:hint="eastAsia" w:ascii="宋体" w:hAnsi="宋体" w:cs="宋体"/>
          <w:color w:val="000000"/>
          <w:kern w:val="0"/>
          <w:sz w:val="28"/>
          <w:szCs w:val="28"/>
          <w:lang w:val="en-US" w:eastAsia="zh-CN"/>
        </w:rPr>
        <w:t>业</w:t>
      </w:r>
      <w:r>
        <w:rPr>
          <w:rFonts w:hint="eastAsia" w:ascii="宋体" w:hAnsi="宋体" w:cs="宋体"/>
          <w:color w:val="000000"/>
          <w:kern w:val="0"/>
          <w:sz w:val="28"/>
          <w:szCs w:val="28"/>
        </w:rPr>
        <w:t>务的业绩经历，提供合同及反馈意见；</w:t>
      </w:r>
    </w:p>
    <w:p>
      <w:pPr>
        <w:tabs>
          <w:tab w:val="left" w:pos="720"/>
        </w:tabs>
        <w:spacing w:line="360" w:lineRule="auto"/>
        <w:rPr>
          <w:rFonts w:hint="eastAsia" w:ascii="宋体" w:hAnsi="宋体" w:cs="宋体"/>
          <w:color w:val="000000"/>
          <w:kern w:val="0"/>
          <w:sz w:val="28"/>
          <w:szCs w:val="28"/>
        </w:rPr>
      </w:pPr>
      <w:r>
        <w:rPr>
          <w:rFonts w:hint="eastAsia" w:ascii="宋体" w:hAnsi="宋体" w:cs="宋体"/>
          <w:color w:val="000000"/>
          <w:kern w:val="0"/>
          <w:sz w:val="28"/>
          <w:szCs w:val="28"/>
          <w:lang w:val="en-US" w:eastAsia="zh-CN"/>
        </w:rPr>
        <w:t>7</w:t>
      </w:r>
      <w:r>
        <w:rPr>
          <w:rFonts w:hint="eastAsia" w:ascii="宋体" w:hAnsi="宋体" w:cs="宋体"/>
          <w:color w:val="000000"/>
          <w:kern w:val="0"/>
          <w:sz w:val="28"/>
          <w:szCs w:val="28"/>
        </w:rPr>
        <w:t>）本项目不接受联合体报价；</w:t>
      </w:r>
    </w:p>
    <w:p>
      <w:pPr>
        <w:tabs>
          <w:tab w:val="left" w:pos="720"/>
        </w:tabs>
        <w:spacing w:line="360" w:lineRule="auto"/>
        <w:rPr>
          <w:rFonts w:hint="eastAsia" w:ascii="宋体" w:hAnsi="宋体" w:cs="宋体"/>
          <w:color w:val="000000"/>
          <w:kern w:val="0"/>
          <w:sz w:val="28"/>
          <w:szCs w:val="28"/>
        </w:rPr>
      </w:pPr>
      <w:r>
        <w:rPr>
          <w:rFonts w:hint="eastAsia" w:ascii="宋体" w:hAnsi="宋体" w:cs="宋体"/>
          <w:color w:val="000000"/>
          <w:kern w:val="0"/>
          <w:sz w:val="28"/>
          <w:szCs w:val="28"/>
          <w:lang w:val="en-US" w:eastAsia="zh-CN"/>
        </w:rPr>
        <w:t>8</w:t>
      </w:r>
      <w:r>
        <w:rPr>
          <w:rFonts w:hint="eastAsia" w:ascii="宋体" w:hAnsi="宋体" w:cs="宋体"/>
          <w:color w:val="000000"/>
          <w:kern w:val="0"/>
          <w:sz w:val="28"/>
          <w:szCs w:val="28"/>
        </w:rPr>
        <w:t>）参加报价人员身体健康，无疾病；</w:t>
      </w:r>
    </w:p>
    <w:p>
      <w:pPr>
        <w:tabs>
          <w:tab w:val="left" w:pos="720"/>
        </w:tabs>
        <w:spacing w:line="360" w:lineRule="auto"/>
        <w:rPr>
          <w:rFonts w:hint="eastAsia" w:ascii="宋体" w:hAnsi="宋体" w:eastAsia="宋体" w:cs="宋体"/>
          <w:color w:val="000000"/>
          <w:kern w:val="0"/>
          <w:sz w:val="28"/>
          <w:szCs w:val="28"/>
          <w:lang w:eastAsia="zh-CN"/>
        </w:rPr>
      </w:pPr>
      <w:r>
        <w:rPr>
          <w:rFonts w:hint="eastAsia" w:ascii="宋体" w:hAnsi="宋体" w:cs="宋体"/>
          <w:color w:val="000000"/>
          <w:kern w:val="0"/>
          <w:sz w:val="28"/>
          <w:szCs w:val="28"/>
          <w:lang w:val="en-US" w:eastAsia="zh-CN"/>
        </w:rPr>
        <w:t>9</w:t>
      </w:r>
      <w:r>
        <w:rPr>
          <w:rFonts w:hint="eastAsia" w:ascii="宋体" w:hAnsi="宋体" w:cs="宋体"/>
          <w:color w:val="000000"/>
          <w:kern w:val="0"/>
          <w:sz w:val="28"/>
          <w:szCs w:val="28"/>
        </w:rPr>
        <w:t>）法律、行政法规规定的其他条件</w:t>
      </w:r>
      <w:r>
        <w:rPr>
          <w:rFonts w:hint="eastAsia" w:ascii="宋体" w:hAnsi="宋体" w:cs="宋体"/>
          <w:color w:val="000000"/>
          <w:kern w:val="0"/>
          <w:sz w:val="28"/>
          <w:szCs w:val="28"/>
          <w:lang w:eastAsia="zh-CN"/>
        </w:rPr>
        <w:t>。</w:t>
      </w:r>
    </w:p>
    <w:p>
      <w:pPr>
        <w:tabs>
          <w:tab w:val="left" w:pos="720"/>
        </w:tabs>
        <w:spacing w:line="360" w:lineRule="auto"/>
        <w:rPr>
          <w:rFonts w:hint="eastAsia" w:ascii="宋体" w:hAnsi="宋体" w:cs="宋体"/>
          <w:color w:val="000000"/>
          <w:kern w:val="0"/>
          <w:sz w:val="28"/>
          <w:szCs w:val="28"/>
          <w:highlight w:val="none"/>
        </w:rPr>
      </w:pPr>
      <w:r>
        <w:rPr>
          <w:rFonts w:hint="eastAsia" w:ascii="宋体" w:hAnsi="宋体" w:cs="宋体"/>
          <w:color w:val="000000"/>
          <w:kern w:val="0"/>
          <w:sz w:val="28"/>
          <w:szCs w:val="28"/>
        </w:rPr>
        <w:t>5、索取采购文件</w:t>
      </w:r>
      <w:r>
        <w:rPr>
          <w:rFonts w:hint="eastAsia" w:ascii="宋体" w:hAnsi="宋体" w:cs="宋体"/>
          <w:color w:val="000000"/>
          <w:kern w:val="0"/>
          <w:sz w:val="28"/>
          <w:szCs w:val="28"/>
          <w:highlight w:val="none"/>
        </w:rPr>
        <w:t>时间：202</w:t>
      </w:r>
      <w:r>
        <w:rPr>
          <w:rFonts w:hint="eastAsia" w:ascii="宋体" w:hAnsi="宋体" w:cs="宋体"/>
          <w:color w:val="000000"/>
          <w:kern w:val="0"/>
          <w:sz w:val="28"/>
          <w:szCs w:val="28"/>
          <w:highlight w:val="none"/>
          <w:lang w:val="en-US" w:eastAsia="zh-CN"/>
        </w:rPr>
        <w:t>6</w:t>
      </w:r>
      <w:r>
        <w:rPr>
          <w:rFonts w:hint="eastAsia" w:ascii="宋体" w:hAnsi="宋体" w:cs="宋体"/>
          <w:color w:val="000000"/>
          <w:kern w:val="0"/>
          <w:sz w:val="28"/>
          <w:szCs w:val="28"/>
          <w:highlight w:val="none"/>
        </w:rPr>
        <w:t>年</w:t>
      </w:r>
      <w:r>
        <w:rPr>
          <w:rFonts w:hint="eastAsia" w:ascii="宋体" w:hAnsi="宋体" w:cs="宋体"/>
          <w:color w:val="000000"/>
          <w:kern w:val="0"/>
          <w:sz w:val="28"/>
          <w:szCs w:val="28"/>
          <w:highlight w:val="none"/>
          <w:lang w:val="en-US" w:eastAsia="zh-CN"/>
        </w:rPr>
        <w:t>9</w:t>
      </w:r>
      <w:r>
        <w:rPr>
          <w:rFonts w:hint="eastAsia" w:ascii="宋体" w:hAnsi="宋体" w:cs="宋体"/>
          <w:color w:val="000000"/>
          <w:kern w:val="0"/>
          <w:sz w:val="28"/>
          <w:szCs w:val="28"/>
          <w:highlight w:val="none"/>
        </w:rPr>
        <w:t>月</w:t>
      </w:r>
      <w:r>
        <w:rPr>
          <w:rFonts w:hint="eastAsia" w:ascii="宋体" w:hAnsi="宋体" w:cs="宋体"/>
          <w:color w:val="000000"/>
          <w:kern w:val="0"/>
          <w:sz w:val="28"/>
          <w:szCs w:val="28"/>
          <w:highlight w:val="none"/>
          <w:lang w:val="en-US" w:eastAsia="zh-CN"/>
        </w:rPr>
        <w:t>7</w:t>
      </w:r>
      <w:r>
        <w:rPr>
          <w:rFonts w:hint="eastAsia" w:ascii="宋体" w:hAnsi="宋体" w:cs="宋体"/>
          <w:color w:val="000000"/>
          <w:kern w:val="0"/>
          <w:sz w:val="28"/>
          <w:szCs w:val="28"/>
          <w:highlight w:val="none"/>
        </w:rPr>
        <w:t>日至202</w:t>
      </w:r>
      <w:r>
        <w:rPr>
          <w:rFonts w:hint="eastAsia" w:ascii="宋体" w:hAnsi="宋体" w:cs="宋体"/>
          <w:color w:val="000000"/>
          <w:kern w:val="0"/>
          <w:sz w:val="28"/>
          <w:szCs w:val="28"/>
          <w:highlight w:val="none"/>
          <w:lang w:val="en-US" w:eastAsia="zh-CN"/>
        </w:rPr>
        <w:t>6</w:t>
      </w:r>
      <w:r>
        <w:rPr>
          <w:rFonts w:hint="eastAsia" w:ascii="宋体" w:hAnsi="宋体" w:cs="宋体"/>
          <w:color w:val="000000"/>
          <w:kern w:val="0"/>
          <w:sz w:val="28"/>
          <w:szCs w:val="28"/>
          <w:highlight w:val="none"/>
        </w:rPr>
        <w:t>年</w:t>
      </w:r>
      <w:r>
        <w:rPr>
          <w:rFonts w:hint="eastAsia" w:ascii="宋体" w:hAnsi="宋体" w:cs="宋体"/>
          <w:color w:val="000000"/>
          <w:kern w:val="0"/>
          <w:sz w:val="28"/>
          <w:szCs w:val="28"/>
          <w:highlight w:val="none"/>
          <w:lang w:val="en-US" w:eastAsia="zh-CN"/>
        </w:rPr>
        <w:t>9</w:t>
      </w:r>
      <w:r>
        <w:rPr>
          <w:rFonts w:hint="eastAsia" w:ascii="宋体" w:hAnsi="宋体" w:cs="宋体"/>
          <w:color w:val="000000"/>
          <w:kern w:val="0"/>
          <w:sz w:val="28"/>
          <w:szCs w:val="28"/>
          <w:highlight w:val="none"/>
        </w:rPr>
        <w:t>月</w:t>
      </w:r>
      <w:r>
        <w:rPr>
          <w:rFonts w:hint="eastAsia" w:ascii="宋体" w:hAnsi="宋体" w:cs="宋体"/>
          <w:color w:val="000000"/>
          <w:kern w:val="0"/>
          <w:sz w:val="28"/>
          <w:szCs w:val="28"/>
          <w:highlight w:val="none"/>
          <w:lang w:val="en-US" w:eastAsia="zh-CN"/>
        </w:rPr>
        <w:t>15</w:t>
      </w:r>
      <w:r>
        <w:rPr>
          <w:rFonts w:hint="eastAsia" w:ascii="宋体" w:hAnsi="宋体" w:cs="宋体"/>
          <w:color w:val="000000"/>
          <w:kern w:val="0"/>
          <w:sz w:val="28"/>
          <w:szCs w:val="28"/>
          <w:highlight w:val="none"/>
        </w:rPr>
        <w:t>日(北京时间)。</w:t>
      </w:r>
    </w:p>
    <w:p>
      <w:pPr>
        <w:spacing w:line="360" w:lineRule="auto"/>
        <w:rPr>
          <w:rFonts w:hint="eastAsia" w:ascii="宋体" w:hAnsi="宋体" w:cs="宋体"/>
          <w:kern w:val="0"/>
          <w:sz w:val="28"/>
          <w:szCs w:val="28"/>
          <w:highlight w:val="none"/>
        </w:rPr>
      </w:pPr>
      <w:r>
        <w:rPr>
          <w:rFonts w:hint="eastAsia" w:ascii="宋体" w:hAnsi="宋体" w:cs="宋体"/>
          <w:kern w:val="0"/>
          <w:sz w:val="28"/>
          <w:szCs w:val="28"/>
          <w:highlight w:val="none"/>
          <w:lang w:val="en-US" w:eastAsia="zh-CN"/>
        </w:rPr>
        <w:t>6</w:t>
      </w:r>
      <w:r>
        <w:rPr>
          <w:rFonts w:hint="eastAsia" w:ascii="宋体" w:hAnsi="宋体" w:cs="宋体"/>
          <w:kern w:val="0"/>
          <w:sz w:val="28"/>
          <w:szCs w:val="28"/>
          <w:highlight w:val="none"/>
        </w:rPr>
        <w:t>、报价文件递交截止时间：</w:t>
      </w:r>
      <w:r>
        <w:rPr>
          <w:rFonts w:hint="eastAsia" w:ascii="宋体" w:hAnsi="宋体" w:cs="宋体"/>
          <w:color w:val="000000"/>
          <w:kern w:val="0"/>
          <w:sz w:val="28"/>
          <w:szCs w:val="28"/>
          <w:highlight w:val="none"/>
        </w:rPr>
        <w:t>202</w:t>
      </w:r>
      <w:r>
        <w:rPr>
          <w:rFonts w:hint="eastAsia" w:ascii="宋体" w:hAnsi="宋体" w:cs="宋体"/>
          <w:color w:val="000000"/>
          <w:kern w:val="0"/>
          <w:sz w:val="28"/>
          <w:szCs w:val="28"/>
          <w:highlight w:val="none"/>
          <w:lang w:val="en-US" w:eastAsia="zh-CN"/>
        </w:rPr>
        <w:t>6</w:t>
      </w:r>
      <w:r>
        <w:rPr>
          <w:rFonts w:hint="eastAsia" w:ascii="宋体" w:hAnsi="宋体" w:cs="宋体"/>
          <w:color w:val="000000"/>
          <w:kern w:val="0"/>
          <w:sz w:val="28"/>
          <w:szCs w:val="28"/>
          <w:highlight w:val="none"/>
        </w:rPr>
        <w:t>年</w:t>
      </w:r>
      <w:r>
        <w:rPr>
          <w:rFonts w:hint="eastAsia" w:ascii="宋体" w:hAnsi="宋体" w:cs="宋体"/>
          <w:color w:val="000000"/>
          <w:kern w:val="0"/>
          <w:sz w:val="28"/>
          <w:szCs w:val="28"/>
          <w:highlight w:val="none"/>
          <w:lang w:val="en-US" w:eastAsia="zh-CN"/>
        </w:rPr>
        <w:t>9</w:t>
      </w:r>
      <w:r>
        <w:rPr>
          <w:rFonts w:hint="eastAsia" w:ascii="宋体" w:hAnsi="宋体" w:cs="宋体"/>
          <w:color w:val="000000"/>
          <w:kern w:val="0"/>
          <w:sz w:val="28"/>
          <w:szCs w:val="28"/>
          <w:highlight w:val="none"/>
        </w:rPr>
        <w:t>月</w:t>
      </w:r>
      <w:r>
        <w:rPr>
          <w:rFonts w:hint="eastAsia" w:ascii="宋体" w:hAnsi="宋体" w:cs="宋体"/>
          <w:color w:val="000000"/>
          <w:kern w:val="0"/>
          <w:sz w:val="28"/>
          <w:szCs w:val="28"/>
          <w:highlight w:val="none"/>
          <w:lang w:val="en-US" w:eastAsia="zh-CN"/>
        </w:rPr>
        <w:t>15</w:t>
      </w:r>
      <w:r>
        <w:rPr>
          <w:rFonts w:hint="eastAsia" w:ascii="宋体" w:hAnsi="宋体" w:cs="宋体"/>
          <w:color w:val="000000"/>
          <w:kern w:val="0"/>
          <w:sz w:val="28"/>
          <w:szCs w:val="28"/>
          <w:highlight w:val="none"/>
        </w:rPr>
        <w:t>日</w:t>
      </w:r>
      <w:r>
        <w:rPr>
          <w:rFonts w:hint="eastAsia" w:ascii="宋体" w:hAnsi="宋体" w:cs="宋体"/>
          <w:color w:val="000000"/>
          <w:kern w:val="0"/>
          <w:sz w:val="28"/>
          <w:szCs w:val="28"/>
          <w:highlight w:val="none"/>
          <w:lang w:val="en-US" w:eastAsia="zh-CN"/>
        </w:rPr>
        <w:t>10：00</w:t>
      </w:r>
      <w:r>
        <w:rPr>
          <w:rFonts w:hint="eastAsia" w:ascii="宋体" w:hAnsi="宋体" w:cs="宋体"/>
          <w:kern w:val="0"/>
          <w:sz w:val="28"/>
          <w:szCs w:val="28"/>
          <w:highlight w:val="none"/>
        </w:rPr>
        <w:t xml:space="preserve"> (北京时间)。逾期递交的报价文件不再受理。</w:t>
      </w:r>
    </w:p>
    <w:p>
      <w:pPr>
        <w:spacing w:line="360" w:lineRule="auto"/>
        <w:rPr>
          <w:rFonts w:hint="eastAsia" w:ascii="宋体" w:hAnsi="宋体" w:cs="宋体"/>
          <w:kern w:val="0"/>
          <w:sz w:val="28"/>
          <w:szCs w:val="28"/>
          <w:highlight w:val="none"/>
        </w:rPr>
      </w:pPr>
      <w:r>
        <w:rPr>
          <w:rFonts w:hint="eastAsia" w:ascii="宋体" w:hAnsi="宋体" w:cs="宋体"/>
          <w:kern w:val="0"/>
          <w:sz w:val="28"/>
          <w:szCs w:val="28"/>
          <w:highlight w:val="none"/>
          <w:lang w:val="en-US" w:eastAsia="zh-CN"/>
        </w:rPr>
        <w:t>7</w:t>
      </w:r>
      <w:r>
        <w:rPr>
          <w:rFonts w:hint="eastAsia" w:ascii="宋体" w:hAnsi="宋体" w:cs="宋体"/>
          <w:kern w:val="0"/>
          <w:sz w:val="28"/>
          <w:szCs w:val="28"/>
          <w:highlight w:val="none"/>
        </w:rPr>
        <w:t>、采购时间：</w:t>
      </w:r>
      <w:r>
        <w:rPr>
          <w:rFonts w:hint="eastAsia" w:ascii="宋体" w:hAnsi="宋体" w:cs="宋体"/>
          <w:color w:val="000000"/>
          <w:kern w:val="0"/>
          <w:sz w:val="28"/>
          <w:szCs w:val="28"/>
          <w:highlight w:val="none"/>
        </w:rPr>
        <w:t>202</w:t>
      </w:r>
      <w:r>
        <w:rPr>
          <w:rFonts w:hint="eastAsia" w:ascii="宋体" w:hAnsi="宋体" w:cs="宋体"/>
          <w:color w:val="000000"/>
          <w:kern w:val="0"/>
          <w:sz w:val="28"/>
          <w:szCs w:val="28"/>
          <w:highlight w:val="none"/>
          <w:lang w:val="en-US" w:eastAsia="zh-CN"/>
        </w:rPr>
        <w:t>6</w:t>
      </w:r>
      <w:r>
        <w:rPr>
          <w:rFonts w:hint="eastAsia" w:ascii="宋体" w:hAnsi="宋体" w:cs="宋体"/>
          <w:color w:val="000000"/>
          <w:kern w:val="0"/>
          <w:sz w:val="28"/>
          <w:szCs w:val="28"/>
          <w:highlight w:val="none"/>
        </w:rPr>
        <w:t>年</w:t>
      </w:r>
      <w:r>
        <w:rPr>
          <w:rFonts w:hint="eastAsia" w:ascii="宋体" w:hAnsi="宋体" w:cs="宋体"/>
          <w:color w:val="000000"/>
          <w:kern w:val="0"/>
          <w:sz w:val="28"/>
          <w:szCs w:val="28"/>
          <w:highlight w:val="none"/>
          <w:lang w:val="en-US" w:eastAsia="zh-CN"/>
        </w:rPr>
        <w:t>9</w:t>
      </w:r>
      <w:r>
        <w:rPr>
          <w:rFonts w:hint="eastAsia" w:ascii="宋体" w:hAnsi="宋体" w:cs="宋体"/>
          <w:color w:val="000000"/>
          <w:kern w:val="0"/>
          <w:sz w:val="28"/>
          <w:szCs w:val="28"/>
          <w:highlight w:val="none"/>
        </w:rPr>
        <w:t>月</w:t>
      </w:r>
      <w:r>
        <w:rPr>
          <w:rFonts w:hint="eastAsia" w:ascii="宋体" w:hAnsi="宋体" w:cs="宋体"/>
          <w:color w:val="000000"/>
          <w:kern w:val="0"/>
          <w:sz w:val="28"/>
          <w:szCs w:val="28"/>
          <w:highlight w:val="none"/>
          <w:lang w:val="en-US" w:eastAsia="zh-CN"/>
        </w:rPr>
        <w:t>15</w:t>
      </w:r>
      <w:bookmarkStart w:id="2" w:name="_GoBack"/>
      <w:bookmarkEnd w:id="2"/>
      <w:r>
        <w:rPr>
          <w:rFonts w:hint="eastAsia" w:ascii="宋体" w:hAnsi="宋体" w:cs="宋体"/>
          <w:color w:val="000000"/>
          <w:kern w:val="0"/>
          <w:sz w:val="28"/>
          <w:szCs w:val="28"/>
          <w:highlight w:val="none"/>
        </w:rPr>
        <w:t>日</w:t>
      </w:r>
      <w:r>
        <w:rPr>
          <w:rFonts w:hint="eastAsia" w:ascii="宋体" w:hAnsi="宋体" w:cs="宋体"/>
          <w:color w:val="000000"/>
          <w:kern w:val="0"/>
          <w:sz w:val="28"/>
          <w:szCs w:val="28"/>
          <w:highlight w:val="none"/>
          <w:lang w:val="en-US" w:eastAsia="zh-CN"/>
        </w:rPr>
        <w:t>10：00</w:t>
      </w:r>
      <w:r>
        <w:rPr>
          <w:rFonts w:hint="eastAsia" w:ascii="宋体" w:hAnsi="宋体" w:cs="宋体"/>
          <w:kern w:val="0"/>
          <w:sz w:val="28"/>
          <w:szCs w:val="28"/>
          <w:highlight w:val="none"/>
        </w:rPr>
        <w:t xml:space="preserve"> (北京时间)。</w:t>
      </w:r>
    </w:p>
    <w:p>
      <w:pPr>
        <w:spacing w:line="360" w:lineRule="auto"/>
        <w:rPr>
          <w:rFonts w:hint="eastAsia" w:ascii="宋体" w:hAnsi="宋体" w:cs="宋体"/>
          <w:color w:val="000000"/>
          <w:kern w:val="0"/>
          <w:sz w:val="28"/>
          <w:szCs w:val="28"/>
        </w:rPr>
      </w:pPr>
      <w:r>
        <w:rPr>
          <w:rFonts w:hint="eastAsia" w:ascii="宋体" w:hAnsi="宋体" w:cs="宋体"/>
          <w:color w:val="000000"/>
          <w:kern w:val="0"/>
          <w:sz w:val="28"/>
          <w:szCs w:val="28"/>
          <w:lang w:val="en-US" w:eastAsia="zh-CN"/>
        </w:rPr>
        <w:t>8</w:t>
      </w:r>
      <w:r>
        <w:rPr>
          <w:rFonts w:hint="eastAsia" w:ascii="宋体" w:hAnsi="宋体" w:cs="宋体"/>
          <w:color w:val="000000"/>
          <w:kern w:val="0"/>
          <w:sz w:val="28"/>
          <w:szCs w:val="28"/>
        </w:rPr>
        <w:t>、采购地点：中铝中州铝业有限公司</w:t>
      </w:r>
      <w:r>
        <w:rPr>
          <w:rFonts w:hint="eastAsia" w:ascii="宋体" w:hAnsi="宋体" w:cs="宋体"/>
          <w:color w:val="000000"/>
          <w:kern w:val="0"/>
          <w:sz w:val="28"/>
          <w:szCs w:val="28"/>
          <w:lang w:val="en-US" w:eastAsia="zh-CN"/>
        </w:rPr>
        <w:t>装备保障</w:t>
      </w:r>
      <w:r>
        <w:rPr>
          <w:rFonts w:hint="eastAsia" w:ascii="宋体" w:hAnsi="宋体" w:cs="宋体"/>
          <w:color w:val="000000"/>
          <w:kern w:val="0"/>
          <w:sz w:val="28"/>
          <w:szCs w:val="28"/>
        </w:rPr>
        <w:t>中心。</w:t>
      </w:r>
    </w:p>
    <w:p>
      <w:pPr>
        <w:spacing w:line="360" w:lineRule="auto"/>
        <w:rPr>
          <w:rFonts w:hint="eastAsia" w:ascii="宋体" w:hAnsi="宋体" w:cs="宋体"/>
          <w:color w:val="000000"/>
          <w:kern w:val="0"/>
          <w:sz w:val="28"/>
          <w:szCs w:val="28"/>
        </w:rPr>
      </w:pPr>
      <w:r>
        <w:rPr>
          <w:rFonts w:hint="eastAsia" w:ascii="宋体" w:hAnsi="宋体" w:cs="宋体"/>
          <w:color w:val="000000"/>
          <w:kern w:val="0"/>
          <w:sz w:val="28"/>
          <w:szCs w:val="28"/>
          <w:lang w:val="en-US" w:eastAsia="zh-CN"/>
        </w:rPr>
        <w:t>9</w:t>
      </w:r>
      <w:r>
        <w:rPr>
          <w:rFonts w:hint="eastAsia" w:ascii="宋体" w:hAnsi="宋体" w:cs="宋体"/>
          <w:color w:val="000000"/>
          <w:kern w:val="0"/>
          <w:sz w:val="28"/>
          <w:szCs w:val="28"/>
        </w:rPr>
        <w:t>、采购人：中铝中州铝业有限公司</w:t>
      </w:r>
      <w:r>
        <w:rPr>
          <w:rFonts w:hint="eastAsia" w:ascii="宋体" w:hAnsi="宋体" w:cs="宋体"/>
          <w:color w:val="000000"/>
          <w:kern w:val="0"/>
          <w:sz w:val="28"/>
          <w:szCs w:val="28"/>
          <w:lang w:val="en-US" w:eastAsia="zh-CN"/>
        </w:rPr>
        <w:t>装备保障</w:t>
      </w:r>
      <w:r>
        <w:rPr>
          <w:rFonts w:hint="eastAsia" w:ascii="宋体" w:hAnsi="宋体" w:cs="宋体"/>
          <w:color w:val="000000"/>
          <w:kern w:val="0"/>
          <w:sz w:val="28"/>
          <w:szCs w:val="28"/>
        </w:rPr>
        <w:t>中心</w:t>
      </w:r>
    </w:p>
    <w:p>
      <w:pPr>
        <w:widowControl/>
        <w:spacing w:line="360" w:lineRule="auto"/>
        <w:ind w:firstLine="140" w:firstLineChars="50"/>
        <w:rPr>
          <w:rFonts w:hint="eastAsia" w:ascii="宋体" w:hAnsi="宋体" w:cs="宋体"/>
          <w:color w:val="000000"/>
          <w:kern w:val="0"/>
          <w:sz w:val="28"/>
          <w:szCs w:val="28"/>
        </w:rPr>
      </w:pPr>
      <w:r>
        <w:rPr>
          <w:rFonts w:hint="eastAsia" w:ascii="宋体" w:hAnsi="宋体" w:cs="宋体"/>
          <w:color w:val="000000"/>
          <w:kern w:val="0"/>
          <w:sz w:val="28"/>
          <w:szCs w:val="28"/>
        </w:rPr>
        <w:t>地址：河南省修武县七贤镇中铝中州铝业有限公司</w:t>
      </w:r>
    </w:p>
    <w:p>
      <w:pPr>
        <w:widowControl/>
        <w:spacing w:line="360" w:lineRule="auto"/>
        <w:ind w:firstLine="140" w:firstLineChars="50"/>
        <w:rPr>
          <w:rFonts w:hint="eastAsia" w:ascii="宋体" w:hAnsi="宋体" w:cs="宋体"/>
          <w:color w:val="000000"/>
          <w:kern w:val="0"/>
          <w:sz w:val="28"/>
          <w:szCs w:val="28"/>
        </w:rPr>
      </w:pPr>
      <w:r>
        <w:rPr>
          <w:rFonts w:hint="eastAsia" w:ascii="宋体" w:hAnsi="宋体" w:cs="宋体"/>
          <w:color w:val="000000"/>
          <w:kern w:val="0"/>
          <w:sz w:val="28"/>
          <w:szCs w:val="28"/>
        </w:rPr>
        <w:t>邮编：454174</w:t>
      </w:r>
    </w:p>
    <w:p>
      <w:pPr>
        <w:widowControl/>
        <w:spacing w:line="360" w:lineRule="auto"/>
        <w:ind w:firstLine="140" w:firstLineChars="50"/>
        <w:rPr>
          <w:rFonts w:hint="default" w:ascii="宋体" w:hAnsi="宋体" w:eastAsia="宋体" w:cs="宋体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cs="宋体"/>
          <w:color w:val="000000"/>
          <w:kern w:val="0"/>
          <w:sz w:val="28"/>
          <w:szCs w:val="28"/>
        </w:rPr>
        <w:t>联系人：</w:t>
      </w:r>
      <w:r>
        <w:rPr>
          <w:rFonts w:hint="eastAsia" w:ascii="宋体" w:hAnsi="宋体" w:cs="宋体"/>
          <w:color w:val="000000"/>
          <w:kern w:val="0"/>
          <w:sz w:val="28"/>
          <w:szCs w:val="28"/>
          <w:lang w:val="en-US" w:eastAsia="zh-CN"/>
        </w:rPr>
        <w:t>王</w:t>
      </w:r>
      <w:r>
        <w:rPr>
          <w:rFonts w:hint="eastAsia" w:ascii="宋体" w:hAnsi="宋体" w:cs="宋体"/>
          <w:color w:val="000000"/>
          <w:kern w:val="0"/>
          <w:sz w:val="28"/>
          <w:szCs w:val="28"/>
        </w:rPr>
        <w:t xml:space="preserve">先生 </w:t>
      </w:r>
      <w:r>
        <w:rPr>
          <w:rFonts w:ascii="宋体" w:hAnsi="宋体" w:cs="宋体"/>
          <w:color w:val="000000"/>
          <w:kern w:val="0"/>
          <w:sz w:val="28"/>
          <w:szCs w:val="28"/>
        </w:rPr>
        <w:t xml:space="preserve"> </w:t>
      </w:r>
      <w:r>
        <w:rPr>
          <w:rFonts w:hint="eastAsia" w:ascii="宋体" w:hAnsi="宋体" w:cs="宋体"/>
          <w:color w:val="000000"/>
          <w:kern w:val="0"/>
          <w:sz w:val="28"/>
          <w:szCs w:val="28"/>
        </w:rPr>
        <w:t>电话：</w:t>
      </w:r>
      <w:r>
        <w:rPr>
          <w:rFonts w:hint="eastAsia" w:ascii="宋体" w:hAnsi="宋体" w:cs="宋体"/>
          <w:color w:val="000000"/>
          <w:kern w:val="0"/>
          <w:sz w:val="28"/>
          <w:szCs w:val="28"/>
          <w:lang w:val="en-US" w:eastAsia="zh-CN"/>
        </w:rPr>
        <w:t>15036620681</w:t>
      </w:r>
    </w:p>
    <w:p>
      <w:pPr>
        <w:spacing w:line="360" w:lineRule="auto"/>
        <w:rPr>
          <w:rFonts w:hint="eastAsia" w:ascii="宋体" w:hAnsi="宋体" w:cs="宋体"/>
          <w:color w:val="000000"/>
          <w:kern w:val="0"/>
          <w:sz w:val="28"/>
          <w:szCs w:val="28"/>
        </w:rPr>
      </w:pPr>
      <w:r>
        <w:rPr>
          <w:rFonts w:hint="eastAsia" w:ascii="宋体" w:hAnsi="宋体" w:cs="宋体"/>
          <w:color w:val="000000"/>
          <w:kern w:val="0"/>
          <w:sz w:val="28"/>
          <w:szCs w:val="28"/>
          <w:lang w:val="en-US" w:eastAsia="zh-CN"/>
        </w:rPr>
        <w:t>10</w:t>
      </w:r>
      <w:r>
        <w:rPr>
          <w:rFonts w:hint="eastAsia" w:ascii="宋体" w:hAnsi="宋体" w:cs="宋体"/>
          <w:color w:val="000000"/>
          <w:kern w:val="0"/>
          <w:sz w:val="28"/>
          <w:szCs w:val="28"/>
        </w:rPr>
        <w:t>、发布媒体：我公司仅在中铝中州铝业有限公司网站（</w:t>
      </w:r>
      <w:r>
        <w:rPr>
          <w:rFonts w:hint="eastAsia" w:ascii="宋体" w:hAnsi="宋体" w:cs="宋体"/>
          <w:kern w:val="0"/>
          <w:sz w:val="28"/>
          <w:szCs w:val="28"/>
        </w:rPr>
        <w:t>https://zzly.chinalco.com.cn/</w:t>
      </w:r>
      <w:r>
        <w:rPr>
          <w:rFonts w:hint="eastAsia" w:ascii="宋体" w:hAnsi="宋体" w:cs="宋体"/>
          <w:color w:val="000000"/>
          <w:kern w:val="0"/>
          <w:sz w:val="28"/>
          <w:szCs w:val="28"/>
        </w:rPr>
        <w:t>）发布有关该项目的采购信息，我公司郑重提醒各报价人注意：与该项目相关采购事宜均须与我公司指定人员联系，我公司对任何转载信息及由此产生的后果均不承担任何责任。</w:t>
      </w:r>
    </w:p>
    <w:p>
      <w:pPr>
        <w:tabs>
          <w:tab w:val="left" w:pos="720"/>
        </w:tabs>
        <w:spacing w:line="360" w:lineRule="auto"/>
        <w:rPr>
          <w:rFonts w:hint="eastAsia" w:ascii="宋体" w:hAnsi="宋体" w:cs="宋体"/>
          <w:b/>
          <w:color w:val="000000"/>
          <w:kern w:val="0"/>
          <w:sz w:val="28"/>
          <w:szCs w:val="28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11</w:t>
      </w:r>
      <w:r>
        <w:rPr>
          <w:rFonts w:hint="eastAsia" w:ascii="宋体" w:hAnsi="宋体"/>
          <w:sz w:val="28"/>
          <w:szCs w:val="28"/>
        </w:rPr>
        <w:t>、</w:t>
      </w:r>
      <w:r>
        <w:rPr>
          <w:rFonts w:hint="eastAsia" w:ascii="宋体" w:hAnsi="宋体" w:cs="宋体"/>
          <w:b/>
          <w:color w:val="000000"/>
          <w:kern w:val="0"/>
          <w:sz w:val="28"/>
          <w:szCs w:val="28"/>
        </w:rPr>
        <w:t>采购监督投诉举报</w:t>
      </w:r>
    </w:p>
    <w:p>
      <w:pPr>
        <w:spacing w:line="360" w:lineRule="auto"/>
        <w:ind w:firstLine="560" w:firstLineChars="200"/>
        <w:rPr>
          <w:rFonts w:hint="eastAsia" w:ascii="宋体" w:hAnsi="宋体" w:cs="宋体"/>
          <w:color w:val="000000"/>
          <w:kern w:val="0"/>
          <w:sz w:val="28"/>
          <w:szCs w:val="28"/>
        </w:rPr>
      </w:pPr>
      <w:r>
        <w:rPr>
          <w:rFonts w:hint="eastAsia" w:ascii="宋体" w:hAnsi="宋体" w:cs="宋体"/>
          <w:color w:val="000000"/>
          <w:kern w:val="0"/>
          <w:sz w:val="28"/>
          <w:szCs w:val="28"/>
        </w:rPr>
        <w:t>投诉举报部门：中铝中州铝业有限公司纪委工作部</w:t>
      </w:r>
    </w:p>
    <w:p>
      <w:pPr>
        <w:spacing w:line="360" w:lineRule="auto"/>
        <w:ind w:firstLine="560" w:firstLineChars="200"/>
        <w:rPr>
          <w:rFonts w:hint="eastAsia" w:ascii="宋体" w:hAnsi="宋体" w:cs="宋体"/>
          <w:color w:val="000000"/>
          <w:kern w:val="0"/>
          <w:sz w:val="28"/>
          <w:szCs w:val="28"/>
        </w:rPr>
      </w:pPr>
      <w:r>
        <w:rPr>
          <w:rFonts w:hint="eastAsia" w:ascii="宋体" w:hAnsi="宋体" w:cs="宋体"/>
          <w:color w:val="000000"/>
          <w:kern w:val="0"/>
          <w:sz w:val="28"/>
          <w:szCs w:val="28"/>
        </w:rPr>
        <w:t xml:space="preserve">电话：0391-3503580  </w:t>
      </w:r>
    </w:p>
    <w:p>
      <w:pPr>
        <w:spacing w:line="360" w:lineRule="auto"/>
        <w:ind w:firstLine="560" w:firstLineChars="200"/>
        <w:rPr>
          <w:rFonts w:hint="eastAsia" w:ascii="宋体" w:hAnsi="宋体" w:cs="宋体"/>
          <w:color w:val="000000"/>
          <w:kern w:val="0"/>
          <w:sz w:val="28"/>
          <w:szCs w:val="28"/>
        </w:rPr>
      </w:pPr>
      <w:r>
        <w:rPr>
          <w:rFonts w:hint="eastAsia" w:ascii="宋体" w:hAnsi="宋体" w:cs="宋体"/>
          <w:color w:val="000000"/>
          <w:kern w:val="0"/>
          <w:sz w:val="28"/>
          <w:szCs w:val="28"/>
        </w:rPr>
        <w:t>邮箱：</w:t>
      </w:r>
      <w:r>
        <w:rPr>
          <w:rFonts w:hint="eastAsia" w:ascii="宋体" w:hAnsi="宋体"/>
          <w:sz w:val="28"/>
          <w:szCs w:val="28"/>
        </w:rPr>
        <w:t>zzlyjw02@126.com</w:t>
      </w:r>
    </w:p>
    <w:p>
      <w:pPr>
        <w:spacing w:line="360" w:lineRule="auto"/>
        <w:ind w:firstLine="560" w:firstLineChars="200"/>
        <w:rPr>
          <w:rFonts w:hint="eastAsia" w:ascii="宋体" w:hAnsi="宋体" w:cs="宋体"/>
          <w:color w:val="000000"/>
          <w:kern w:val="0"/>
          <w:sz w:val="28"/>
          <w:szCs w:val="28"/>
        </w:rPr>
      </w:pPr>
      <w:r>
        <w:rPr>
          <w:rFonts w:hint="eastAsia"/>
          <w:sz w:val="28"/>
          <w:szCs w:val="28"/>
        </w:rPr>
        <w:t>中铝股份：0</w:t>
      </w:r>
      <w:r>
        <w:rPr>
          <w:sz w:val="28"/>
          <w:szCs w:val="28"/>
        </w:rPr>
        <w:t>10-82298446</w:t>
      </w:r>
      <w:r>
        <w:rPr>
          <w:rFonts w:hint="eastAsia"/>
          <w:sz w:val="28"/>
          <w:szCs w:val="28"/>
        </w:rPr>
        <w:t>；中铝集团：0</w:t>
      </w:r>
      <w:r>
        <w:rPr>
          <w:sz w:val="28"/>
          <w:szCs w:val="28"/>
        </w:rPr>
        <w:t>10-82298683</w:t>
      </w:r>
      <w:r>
        <w:rPr>
          <w:rFonts w:hint="eastAsia" w:ascii="宋体" w:hAnsi="宋体" w:cs="宋体"/>
          <w:color w:val="000000"/>
          <w:kern w:val="0"/>
          <w:sz w:val="28"/>
          <w:szCs w:val="28"/>
        </w:rPr>
        <w:t xml:space="preserve"> </w:t>
      </w:r>
    </w:p>
    <w:p>
      <w:pPr>
        <w:spacing w:line="360" w:lineRule="auto"/>
        <w:ind w:firstLine="560" w:firstLineChars="200"/>
        <w:rPr>
          <w:rFonts w:hint="eastAsia" w:asciiTheme="minorEastAsia" w:hAnsiTheme="minorEastAsia" w:eastAsiaTheme="minorEastAsia"/>
          <w:color w:val="000000"/>
          <w:sz w:val="28"/>
          <w:szCs w:val="28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C2D7855"/>
    <w:rsid w:val="21791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9"/>
    <w:pPr>
      <w:keepNext/>
      <w:keepLines/>
      <w:spacing w:beforeLines="100" w:afterLines="80" w:line="360" w:lineRule="auto"/>
      <w:jc w:val="center"/>
      <w:outlineLvl w:val="0"/>
    </w:pPr>
    <w:rPr>
      <w:b/>
      <w:bCs/>
      <w:kern w:val="44"/>
      <w:sz w:val="44"/>
      <w:szCs w:val="4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Office_12.8.0.17008_F1E327BC-269C-435d-A152-05C5408002CA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2026-09-07T02:30:00Z</dcterms:created>
  <dc:creator>Administrator</dc:creator>
  <cp:lastModifiedBy>Administrator</cp:lastModifiedBy>
  <dcterms:modified xsi:type="dcterms:W3CDTF">2026-09-07T03:12:43Z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2052-12.8.0.17008</vt:lpwstr>
  </property>
  <property fmtid="{D5CDD505-2E9C-101B-9397-08002B2CF9AE}" pid="3" name="ICV">
    <vt:lpwstr>07184977D76C42259609CAF85E2C3D75_12</vt:lpwstr>
  </property>
</Properties>
</file>