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Lines="0" w:afterLines="0"/>
        <w:rPr>
          <w:rFonts w:hint="eastAsia" w:ascii="宋体" w:hAnsi="宋体" w:eastAsiaTheme="minorEastAsia"/>
          <w:b w:val="0"/>
          <w:bCs w:val="0"/>
          <w:color w:val="000000"/>
          <w:kern w:val="2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</w:rPr>
        <w:t>采购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eastAsia="zh-CN"/>
        </w:rPr>
        <w:t>失败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kern w:val="2"/>
          <w:sz w:val="28"/>
          <w:szCs w:val="28"/>
          <w:lang w:val="en-US" w:eastAsia="zh-CN"/>
        </w:rPr>
        <w:t>公告</w:t>
      </w:r>
    </w:p>
    <w:p>
      <w:pPr>
        <w:numPr>
          <w:ilvl w:val="0"/>
          <w:numId w:val="0"/>
        </w:numPr>
        <w:spacing w:line="480" w:lineRule="exact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采购编号</w:t>
      </w:r>
      <w:r>
        <w:rPr>
          <w:rFonts w:hint="eastAsia" w:ascii="宋体" w:hAnsi="宋体" w:cs="宋体"/>
          <w:color w:val="auto"/>
          <w:kern w:val="0"/>
          <w:sz w:val="28"/>
          <w:szCs w:val="28"/>
        </w:rPr>
        <w:t>：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CG-ZZ-20260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</w:rPr>
        <w:t>-ZBBZ-ZBGL-00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/>
          <w:b/>
          <w:color w:val="000000"/>
          <w:sz w:val="28"/>
          <w:szCs w:val="28"/>
          <w:highlight w:val="none"/>
        </w:rPr>
        <w:t xml:space="preserve"> </w:t>
      </w:r>
    </w:p>
    <w:p>
      <w:pPr>
        <w:pStyle w:val="4"/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color w:val="auto"/>
          <w:kern w:val="0"/>
          <w:sz w:val="28"/>
          <w:szCs w:val="28"/>
        </w:rPr>
      </w:pPr>
      <w:r>
        <w:rPr>
          <w:rFonts w:hint="eastAsia"/>
          <w:b w:val="0"/>
          <w:bCs w:val="0"/>
          <w:color w:val="auto"/>
          <w:lang w:eastAsia="zh-CN"/>
        </w:rPr>
        <w:t>项目名称：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河南中州铝厂有限公司工业服务中心2026年车辆维修保养</w:t>
      </w:r>
      <w:r>
        <w:rPr>
          <w:rFonts w:hint="eastAsia" w:ascii="宋体" w:hAnsi="宋体" w:cs="宋体"/>
          <w:color w:val="auto"/>
          <w:kern w:val="0"/>
          <w:sz w:val="28"/>
          <w:szCs w:val="28"/>
        </w:rPr>
        <w:t xml:space="preserve"> </w:t>
      </w:r>
    </w:p>
    <w:p>
      <w:pPr>
        <w:spacing w:line="360" w:lineRule="auto"/>
        <w:ind w:firstLine="560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  <w:t>截止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2026年9月28日10：00</w:t>
      </w:r>
      <w:r>
        <w:rPr>
          <w:rFonts w:hint="eastAsia" w:ascii="宋体" w:hAnsi="宋体" w:cs="宋体"/>
          <w:kern w:val="0"/>
          <w:sz w:val="28"/>
          <w:szCs w:val="28"/>
        </w:rPr>
        <w:t>(北京时间)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参与报价的潜在报价人</w:t>
      </w:r>
      <w:r>
        <w:rPr>
          <w:rFonts w:hint="eastAsia" w:asciiTheme="minorEastAsia" w:hAnsiTheme="minorEastAsia" w:eastAsiaTheme="minorEastAsia"/>
          <w:sz w:val="28"/>
          <w:szCs w:val="28"/>
        </w:rPr>
        <w:t>有效报价单位少于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 w:eastAsiaTheme="minorEastAsia"/>
          <w:sz w:val="28"/>
          <w:szCs w:val="28"/>
        </w:rPr>
        <w:t>家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，符合采购文件“</w:t>
      </w:r>
      <w:bookmarkStart w:id="0" w:name="_Toc21926"/>
      <w:r>
        <w:rPr>
          <w:rFonts w:asciiTheme="minorEastAsia" w:hAnsiTheme="minorEastAsia" w:eastAsiaTheme="minorEastAsia"/>
          <w:b w:val="0"/>
          <w:bCs w:val="0"/>
          <w:color w:val="000000"/>
          <w:sz w:val="28"/>
          <w:szCs w:val="28"/>
        </w:rPr>
        <w:t>8</w:t>
      </w:r>
      <w:r>
        <w:rPr>
          <w:rFonts w:hint="eastAsia" w:asciiTheme="minorEastAsia" w:hAnsiTheme="minorEastAsia" w:eastAsiaTheme="minorEastAsia"/>
          <w:b w:val="0"/>
          <w:bCs w:val="0"/>
          <w:color w:val="000000"/>
          <w:sz w:val="28"/>
          <w:szCs w:val="28"/>
        </w:rPr>
        <w:t>．重新采购</w:t>
      </w:r>
      <w:bookmarkEnd w:id="0"/>
      <w:r>
        <w:rPr>
          <w:rFonts w:hint="eastAsia" w:asciiTheme="minorEastAsia" w:hAnsiTheme="minorEastAsia" w:eastAsiaTheme="minorEastAsia"/>
          <w:b w:val="0"/>
          <w:bCs w:val="0"/>
          <w:color w:val="000000"/>
          <w:sz w:val="28"/>
          <w:szCs w:val="28"/>
          <w:lang w:eastAsia="zh-CN"/>
        </w:rPr>
        <w:t>：</w:t>
      </w:r>
      <w:r>
        <w:rPr>
          <w:rFonts w:hint="eastAsia" w:asciiTheme="minorEastAsia" w:hAnsiTheme="minorEastAsia" w:eastAsiaTheme="minorEastAsia"/>
          <w:sz w:val="28"/>
          <w:szCs w:val="28"/>
        </w:rPr>
        <w:t>报价文件递交时间截止时，报价人未提交有效报价的少于3家的，或经初步评审后有效报价少于3家的，采购人将重新采购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。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”要求，</w:t>
      </w:r>
      <w:r>
        <w:rPr>
          <w:rFonts w:hint="eastAsia" w:ascii="宋体" w:hAnsi="宋体" w:cs="宋体"/>
          <w:kern w:val="0"/>
          <w:sz w:val="28"/>
          <w:szCs w:val="28"/>
          <w:highlight w:val="none"/>
          <w:lang w:val="en-US" w:eastAsia="zh-CN"/>
        </w:rPr>
        <w:t>本次采购失败，将另期采购。</w:t>
      </w:r>
    </w:p>
    <w:p>
      <w:pPr>
        <w:tabs>
          <w:tab w:val="left" w:pos="720"/>
        </w:tabs>
        <w:spacing w:line="360" w:lineRule="auto"/>
        <w:rPr>
          <w:rFonts w:ascii="宋体" w:hAnsi="宋体" w:cs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color w:val="000000"/>
          <w:kern w:val="0"/>
          <w:sz w:val="28"/>
          <w:szCs w:val="28"/>
        </w:rPr>
        <w:t>采购监督投诉举报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投诉举报部门：中铝中州铝业有限公司纪委工作部 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电话：0391-3503580  </w:t>
      </w:r>
    </w:p>
    <w:p>
      <w:pPr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邮箱：</w:t>
      </w:r>
      <w:r>
        <w:rPr>
          <w:rFonts w:hint="eastAsia" w:ascii="宋体" w:hAnsi="宋体"/>
          <w:sz w:val="28"/>
          <w:szCs w:val="28"/>
        </w:rPr>
        <w:t>zzlyjw02@126.com</w:t>
      </w:r>
    </w:p>
    <w:p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中铝股份：0</w:t>
      </w:r>
      <w:r>
        <w:rPr>
          <w:sz w:val="28"/>
          <w:szCs w:val="28"/>
        </w:rPr>
        <w:t>10-82298446</w:t>
      </w:r>
      <w:r>
        <w:rPr>
          <w:rFonts w:hint="eastAsia"/>
          <w:sz w:val="28"/>
          <w:szCs w:val="28"/>
        </w:rPr>
        <w:t>；中铝集团：0</w:t>
      </w:r>
      <w:r>
        <w:rPr>
          <w:sz w:val="28"/>
          <w:szCs w:val="28"/>
        </w:rPr>
        <w:t>10-82298683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</w:p>
    <w:p>
      <w:pPr>
        <w:pStyle w:val="4"/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</w:pPr>
    </w:p>
    <w:p>
      <w:pPr>
        <w:pStyle w:val="4"/>
        <w:jc w:val="right"/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</w:pPr>
    </w:p>
    <w:p>
      <w:pPr>
        <w:pStyle w:val="4"/>
        <w:wordWrap w:val="0"/>
        <w:jc w:val="right"/>
        <w:rPr>
          <w:rFonts w:hint="default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eastAsia="zh-CN"/>
        </w:rPr>
        <w:t>装备保障中心</w:t>
      </w: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pStyle w:val="4"/>
        <w:jc w:val="right"/>
        <w:rPr>
          <w:rFonts w:hint="default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2026年9月2</w:t>
      </w:r>
      <w:bookmarkStart w:id="1" w:name="_GoBack"/>
      <w:bookmarkEnd w:id="1"/>
      <w:r>
        <w:rPr>
          <w:rFonts w:hint="eastAsia" w:ascii="宋体" w:hAnsi="宋体" w:cs="宋体"/>
          <w:b w:val="0"/>
          <w:bCs w:val="0"/>
          <w:color w:val="000000"/>
          <w:kern w:val="0"/>
          <w:sz w:val="28"/>
          <w:szCs w:val="28"/>
          <w:lang w:val="en-US" w:eastAsia="zh-CN"/>
        </w:rPr>
        <w:t>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kODc1YzlmZWQ2NWVmNGM3ZDk5NTI2MjE0M2M0M2MifQ=="/>
  </w:docVars>
  <w:rsids>
    <w:rsidRoot w:val="00000000"/>
    <w:rsid w:val="1A5E7D1C"/>
    <w:rsid w:val="1ABB55D7"/>
    <w:rsid w:val="20AB0DAF"/>
    <w:rsid w:val="26CF5C10"/>
    <w:rsid w:val="28733361"/>
    <w:rsid w:val="361847AF"/>
    <w:rsid w:val="3D346145"/>
    <w:rsid w:val="494768CA"/>
    <w:rsid w:val="4DD3078A"/>
    <w:rsid w:val="64155B0B"/>
    <w:rsid w:val="66B83D8D"/>
    <w:rsid w:val="78A9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Lines="100" w:afterLines="80" w:line="360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szCs w:val="21"/>
    </w:rPr>
  </w:style>
  <w:style w:type="paragraph" w:styleId="4">
    <w:name w:val="Title"/>
    <w:basedOn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Office_12.8.0.17008_F1E327BC-269C-435d-A152-05C5408002CA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2023-07-27T09:36:00Z</dcterms:created>
  <dc:creator>Administrator</dc:creator>
  <cp:lastModifiedBy>Administrator</cp:lastModifiedBy>
  <dcterms:modified xsi:type="dcterms:W3CDTF">2026-09-28T02:14:53Z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2052-12.8.0.17008</vt:lpwstr>
  </property>
  <property fmtid="{D5CDD505-2E9C-101B-9397-08002B2CF9AE}" pid="3" name="ICV">
    <vt:lpwstr>A16F4A6401744548AF271C72317C3902</vt:lpwstr>
  </property>
</Properties>
</file>