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407FF">
      <w:pPr>
        <w:pStyle w:val="2"/>
        <w:spacing w:beforeLines="0" w:afterLines="0"/>
        <w:rPr>
          <w:rFonts w:hint="eastAsia" w:ascii="宋体" w:hAnsi="宋体" w:eastAsiaTheme="minorEastAsia"/>
          <w:b w:val="0"/>
          <w:bCs w:val="0"/>
          <w:color w:val="000000"/>
          <w:kern w:val="2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</w:rPr>
        <w:t>采购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val="en-US" w:eastAsia="zh-CN"/>
        </w:rPr>
        <w:t>公告（第二次）</w:t>
      </w:r>
    </w:p>
    <w:p w14:paraId="304759FF">
      <w:pPr>
        <w:widowControl/>
        <w:shd w:val="clear" w:color="auto" w:fill="FFFFFF"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  <w:t>中铝中州铝业有限公司装备保障中心（以下简称采购单位）拟对全景仿真视频会议系统设备维保服务业务进行竞价采购，现邀请国内符合资格条件和有同类项目良好业绩的优秀、合格供应商参加。项目信息如下。</w:t>
      </w:r>
    </w:p>
    <w:p w14:paraId="554D1602">
      <w:pPr>
        <w:spacing w:line="480" w:lineRule="exact"/>
        <w:ind w:firstLine="140" w:firstLineChars="5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1、采购编号：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eastAsia="zh-CN"/>
        </w:rPr>
        <w:t>CG-ZZ-20260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eastAsia="zh-CN"/>
        </w:rPr>
        <w:t>-ZBBZ-ZBGL-00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2</w:t>
      </w:r>
    </w:p>
    <w:p w14:paraId="2842E56B">
      <w:pPr>
        <w:spacing w:line="480" w:lineRule="exact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2、采购名称、内容：</w:t>
      </w:r>
    </w:p>
    <w:tbl>
      <w:tblPr>
        <w:tblStyle w:val="3"/>
        <w:tblW w:w="93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3167"/>
        <w:gridCol w:w="3938"/>
        <w:gridCol w:w="1628"/>
      </w:tblGrid>
      <w:tr w14:paraId="1D9A1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B2580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序</w:t>
            </w:r>
            <w:r>
              <w:rPr>
                <w:rFonts w:hint="eastAsia" w:ascii="宋体" w:hAnsi="宋体"/>
                <w:sz w:val="28"/>
                <w:szCs w:val="28"/>
              </w:rPr>
              <w:t>号</w:t>
            </w:r>
          </w:p>
        </w:tc>
        <w:tc>
          <w:tcPr>
            <w:tcW w:w="3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2AC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40E0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内容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8B9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交货地点</w:t>
            </w:r>
          </w:p>
        </w:tc>
      </w:tr>
      <w:tr w14:paraId="258D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5385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3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0A2C2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  <w:lang w:val="en-US" w:eastAsia="zh-CN"/>
              </w:rPr>
              <w:t>全景仿真视频会议系统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  <w:lang w:val="en-US" w:eastAsia="zh-CN"/>
              </w:rPr>
              <w:t>设备维保服务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E7C7F"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  <w:lang w:val="en-US" w:eastAsia="zh-CN"/>
              </w:rPr>
              <w:t>对中州铝业全景仿真视频会议系统TP3206设备进行远程问题处理、在线技术支持、软件更新授权、硬件及备件更换、现场问题处理、设备健康检查，达到7X24覆盖，实时响应等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B34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中铝中州铝业有限公司</w:t>
            </w:r>
          </w:p>
        </w:tc>
      </w:tr>
    </w:tbl>
    <w:p w14:paraId="07898FDF">
      <w:pPr>
        <w:tabs>
          <w:tab w:val="left" w:pos="720"/>
        </w:tabs>
        <w:spacing w:line="360" w:lineRule="auto"/>
        <w:ind w:left="420" w:hanging="420" w:hangingChars="1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3、资金来源：企业自有资金。</w:t>
      </w:r>
    </w:p>
    <w:p w14:paraId="7AA733F3"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4、承包商资格必须符合下列要求：</w:t>
      </w:r>
    </w:p>
    <w:p w14:paraId="59F00CB9"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  <w:t>依法在中华人民共和国注册的、具有法人资格的有能力提供相关服务的供应商。需提供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  <w:t>统一社会信用代码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  <w:t>证、银行开户许可证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 w:bidi="ar-SA"/>
        </w:rPr>
        <w:t>等相关资质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 w14:paraId="609B12E5"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2）具有良好的商业信誉和健全的财务会计制度，提供最新年度的财务报表；</w:t>
      </w:r>
    </w:p>
    <w:p w14:paraId="75FD2CB0"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3）参加采购报价活动前三年之内，在经营活动中没有重大违法记录；</w:t>
      </w:r>
    </w:p>
    <w:p w14:paraId="2F5B8857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）供应商在承揽作业期间，更换人员比例不得高于用工总量的10%，若作业期间需更换作业人员，应事前先书面通知甲方并提供更换人员相关资料；</w:t>
      </w:r>
    </w:p>
    <w:p w14:paraId="3603B3D6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）供应商同时段承揽多项任务时，现场禁止“共享员工”（不含管理和技术人员）；</w:t>
      </w:r>
    </w:p>
    <w:p w14:paraId="3AE5BFB1">
      <w:pPr>
        <w:tabs>
          <w:tab w:val="left" w:pos="720"/>
        </w:tabs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6）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供应商用工年龄应当年满18周岁且男员工不超过6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周岁，女员工不超过5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岁，有双重劳动关系的人员不可使用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；</w:t>
      </w:r>
    </w:p>
    <w:p w14:paraId="5030BE73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禁止被列入国家失信被执行人名单或中铝集团（公司）黑名单库的服务商（施工方）参与采购活动。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如因服务商单方原因违约，导致与中州企业所签订合同无法正常履行的，三年内不得参与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我司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采购活动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；</w:t>
      </w:r>
    </w:p>
    <w:p w14:paraId="5A32AA8D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）报价人为一般纳税人，具有开具增值税专用发票的能力；</w:t>
      </w:r>
    </w:p>
    <w:p w14:paraId="3EABCA3A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）供应商具有此类型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务的业绩经历，提供合同及反馈意见；</w:t>
      </w:r>
    </w:p>
    <w:p w14:paraId="66EBB7B3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）本项目不接受联合体报价；</w:t>
      </w:r>
    </w:p>
    <w:p w14:paraId="19792F05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）参加报价人员身体健康，无疾病；</w:t>
      </w:r>
    </w:p>
    <w:p w14:paraId="264708C3">
      <w:pPr>
        <w:tabs>
          <w:tab w:val="left" w:pos="720"/>
        </w:tabs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）法律、行政法规规定的其他条件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。</w:t>
      </w:r>
    </w:p>
    <w:p w14:paraId="0D4843EC"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5、索取采购文件时间：202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日至202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日(北京时间)。</w:t>
      </w:r>
    </w:p>
    <w:p w14:paraId="03F89A3E">
      <w:pPr>
        <w:spacing w:line="360" w:lineRule="auto"/>
        <w:rPr>
          <w:rFonts w:hint="eastAsia" w:ascii="宋体" w:hAnsi="宋体" w:cs="宋体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、报价文件递交截止时间：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10：00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 xml:space="preserve"> (北京时间)。逾期递交的报价文件不再受理。</w:t>
      </w:r>
    </w:p>
    <w:p w14:paraId="0F38AB4A">
      <w:pPr>
        <w:spacing w:line="360" w:lineRule="auto"/>
        <w:rPr>
          <w:rFonts w:hint="eastAsia" w:ascii="宋体" w:hAnsi="宋体" w:cs="宋体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、采购时间：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：00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 xml:space="preserve"> (北京时间)。</w:t>
      </w:r>
    </w:p>
    <w:p w14:paraId="1EF1ECD6"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、采购地点：中铝中州铝业有限公司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装备保障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中心。</w:t>
      </w:r>
    </w:p>
    <w:p w14:paraId="17994553"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、采购人：中铝中州铝业有限公司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装备保障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中心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。</w:t>
      </w:r>
    </w:p>
    <w:p w14:paraId="0EF79EB2">
      <w:pPr>
        <w:widowControl/>
        <w:spacing w:line="360" w:lineRule="auto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地址：河南省修武县七贤镇中铝中州铝业有限公司</w:t>
      </w:r>
    </w:p>
    <w:p w14:paraId="2BCA8CDA">
      <w:pPr>
        <w:widowControl/>
        <w:spacing w:line="360" w:lineRule="auto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邮编：454174</w:t>
      </w:r>
    </w:p>
    <w:p w14:paraId="292D4C0D">
      <w:pPr>
        <w:widowControl/>
        <w:spacing w:line="360" w:lineRule="auto"/>
        <w:ind w:firstLine="140" w:firstLineChars="5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联系人：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徐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先生 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15517761121</w:t>
      </w:r>
    </w:p>
    <w:p w14:paraId="0E38553D"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、发布媒体：我公司仅在中铝中州铝业有限公司网站（</w:t>
      </w:r>
      <w:r>
        <w:rPr>
          <w:rFonts w:hint="eastAsia" w:ascii="宋体" w:hAnsi="宋体" w:cs="宋体"/>
          <w:kern w:val="0"/>
          <w:sz w:val="28"/>
          <w:szCs w:val="28"/>
        </w:rPr>
        <w:t>https://zzly.chinalco.com.cn/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）发布有关该项目的采购信息，我公司郑重提醒各报价人注意：与该项目相关采购事宜均须与我公司指定人员联系，我公司对任何转载信息及由此产生的后果均不承担任何责任。</w:t>
      </w:r>
    </w:p>
    <w:p w14:paraId="19EB3EF4">
      <w:pPr>
        <w:tabs>
          <w:tab w:val="left" w:pos="720"/>
        </w:tabs>
        <w:spacing w:line="360" w:lineRule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采购监督投诉举报</w:t>
      </w:r>
    </w:p>
    <w:p w14:paraId="1A9F9D8C"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投诉举报部门：中铝中州铝业有限公司纪委工作部</w:t>
      </w:r>
    </w:p>
    <w:p w14:paraId="00FE2E96"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电话：0391-3503580  </w:t>
      </w:r>
    </w:p>
    <w:p w14:paraId="3FA9ABBB"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邮箱：</w:t>
      </w:r>
      <w:r>
        <w:rPr>
          <w:rFonts w:hint="eastAsia" w:ascii="宋体" w:hAnsi="宋体"/>
          <w:sz w:val="28"/>
          <w:szCs w:val="28"/>
        </w:rPr>
        <w:t>zzlyjw02@126.com</w:t>
      </w:r>
    </w:p>
    <w:p w14:paraId="0FAB8A35">
      <w:r>
        <w:rPr>
          <w:rFonts w:hint="eastAsia"/>
          <w:sz w:val="28"/>
          <w:szCs w:val="28"/>
        </w:rPr>
        <w:t>中铝股份：0</w:t>
      </w:r>
      <w:r>
        <w:rPr>
          <w:sz w:val="28"/>
          <w:szCs w:val="28"/>
        </w:rPr>
        <w:t>10-82298446</w:t>
      </w:r>
      <w:r>
        <w:rPr>
          <w:rFonts w:hint="eastAsia"/>
          <w:sz w:val="28"/>
          <w:szCs w:val="28"/>
        </w:rPr>
        <w:t>；中铝集团：0</w:t>
      </w:r>
      <w:r>
        <w:rPr>
          <w:sz w:val="28"/>
          <w:szCs w:val="28"/>
        </w:rPr>
        <w:t>10-82298683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C3B53"/>
    <w:rsid w:val="10AF05C5"/>
    <w:rsid w:val="1D352D31"/>
    <w:rsid w:val="21EA2A68"/>
    <w:rsid w:val="321D73AB"/>
    <w:rsid w:val="4BBD060F"/>
    <w:rsid w:val="58662268"/>
    <w:rsid w:val="589665EB"/>
    <w:rsid w:val="5DEB2815"/>
    <w:rsid w:val="73E67D09"/>
    <w:rsid w:val="7974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1071</Words>
  <Characters>1225</Characters>
  <Lines>0</Lines>
  <Paragraphs>0</Paragraphs>
  <TotalTime>1</TotalTime>
  <ScaleCrop>false</ScaleCrop>
  <LinksUpToDate>false</LinksUpToDate>
  <CharactersWithSpaces>1232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2026-04-20T05:59:00Z</dcterms:created>
  <dc:creator>Administrator</dc:creator>
  <cp:lastModifiedBy>ZH</cp:lastModifiedBy>
  <dcterms:modified xsi:type="dcterms:W3CDTF">2026-10-09T02:10:01Z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5EDC8E0981CB40959E67A656B843512D_12</vt:lpwstr>
  </property>
  <property fmtid="{D5CDD505-2E9C-101B-9397-08002B2CF9AE}" pid="4" name="KSOTemplateDocerSaveRecord">
    <vt:lpwstr>eyJoZGlkIjoiNWM0NjhkMDc4MjVlZjkxMGM1Nzc5NzIyMDM5NzI3MjEiLCJ1c2VySWQiOiIxMTQxOTU4ODg0In0=</vt:lpwstr>
  </property>
</Properties>
</file>